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C02" w:rsidRPr="00FB2C02" w:rsidRDefault="00FB2C02" w:rsidP="00FB2C02">
      <w:pPr>
        <w:spacing w:after="0" w:line="360" w:lineRule="auto"/>
        <w:ind w:firstLine="709"/>
        <w:jc w:val="center"/>
        <w:rPr>
          <w:rFonts w:ascii="Times New Roman" w:hAnsi="Times New Roman" w:cs="Times New Roman"/>
          <w:sz w:val="24"/>
          <w:szCs w:val="24"/>
        </w:rPr>
      </w:pPr>
      <w:r w:rsidRPr="00FB2C02">
        <w:rPr>
          <w:rFonts w:ascii="Times New Roman" w:hAnsi="Times New Roman" w:cs="Times New Roman"/>
          <w:sz w:val="24"/>
          <w:szCs w:val="24"/>
        </w:rPr>
        <w:t>Методические рекомендации по развитию ученического самоуправления в общеобразовательных учреждениях.</w:t>
      </w:r>
    </w:p>
    <w:p w:rsidR="00FB2C02" w:rsidRPr="00FB2C02" w:rsidRDefault="00FB2C02" w:rsidP="00FB2C02">
      <w:pPr>
        <w:spacing w:after="0" w:line="360" w:lineRule="auto"/>
        <w:ind w:firstLine="709"/>
        <w:rPr>
          <w:rFonts w:ascii="Times New Roman" w:hAnsi="Times New Roman" w:cs="Times New Roman"/>
          <w:sz w:val="24"/>
          <w:szCs w:val="24"/>
        </w:rPr>
      </w:pPr>
      <w:r w:rsidRPr="00FB2C02">
        <w:rPr>
          <w:rFonts w:ascii="Times New Roman" w:hAnsi="Times New Roman" w:cs="Times New Roman"/>
          <w:sz w:val="24"/>
          <w:szCs w:val="24"/>
        </w:rPr>
        <w:t xml:space="preserve">Понятийный </w:t>
      </w:r>
      <w:proofErr w:type="spellStart"/>
      <w:r w:rsidRPr="00FB2C02">
        <w:rPr>
          <w:rFonts w:ascii="Times New Roman" w:hAnsi="Times New Roman" w:cs="Times New Roman"/>
          <w:sz w:val="24"/>
          <w:szCs w:val="24"/>
        </w:rPr>
        <w:t>аппара</w:t>
      </w:r>
      <w:proofErr w:type="spellEnd"/>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представленных методических рекомендациях используется понятийный аппарат, опирающийся на положения российского законодательства и разработки современной педагогической науки.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Самоуправление – принцип автономного управления малыми сообществами, общественными организациями и объединениями в гражданском обществе.</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Самоуправление общеобразовательного учреждения – наравне с единоначалием принцип управления общеобразовательного учреждения (школой, гимназией, лицеем и пр.) с вовлечением в этот процесс всех равноправных участников образовательного процесса (педагогов, родителей, обучающихся), имеющих на основании федерального законодательства право на участие в управлении образовательным учреждением.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Детская общественная организация (объединение) – добровольное, самодеятельное, самоуправляемое объединение детей и взрослых, созданное для совместной деятельности на основе общих целей и интересов. Взаимоотношения детской общественной организации (или нескольких организаций) с другими формированиями образовательного учреждения строятся на партнерских началах на основе договора или соглашения.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Творческое объединение обучающихся по интересам – форма организации творческой деятельности в системе дополнительного образования детей. Любое творческое объединение в системе дополнительного образования детей осуществляем свою деятельность на основе образовательной программы.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Органы ученического </w:t>
      </w:r>
      <w:proofErr w:type="gramStart"/>
      <w:r w:rsidRPr="00FB2C02">
        <w:rPr>
          <w:rFonts w:ascii="Times New Roman" w:hAnsi="Times New Roman" w:cs="Times New Roman"/>
          <w:sz w:val="24"/>
          <w:szCs w:val="24"/>
        </w:rPr>
        <w:t>самоуправлении</w:t>
      </w:r>
      <w:proofErr w:type="gramEnd"/>
      <w:r w:rsidRPr="00FB2C02">
        <w:rPr>
          <w:rFonts w:ascii="Times New Roman" w:hAnsi="Times New Roman" w:cs="Times New Roman"/>
          <w:sz w:val="24"/>
          <w:szCs w:val="24"/>
        </w:rPr>
        <w:t xml:space="preserve"> и детские общественные организации (объединения), создаваемые на базе образовательного учреждения, различаются по своему правовому статусу, функциям и задачам.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Актуальность проблемы развития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Развитие ученического самоуправления входит в компетенцию органов образования в соответствии с Законом Российской Федерации «Об образовании» (ст.50 п.4)</w:t>
      </w:r>
      <w:proofErr w:type="gramStart"/>
      <w:r w:rsidRPr="00FB2C02">
        <w:rPr>
          <w:rFonts w:ascii="Times New Roman" w:hAnsi="Times New Roman" w:cs="Times New Roman"/>
          <w:sz w:val="24"/>
          <w:szCs w:val="24"/>
        </w:rPr>
        <w:t>.</w:t>
      </w:r>
      <w:proofErr w:type="gramEnd"/>
      <w:r w:rsidRPr="00FB2C02">
        <w:rPr>
          <w:rFonts w:ascii="Times New Roman" w:hAnsi="Times New Roman" w:cs="Times New Roman"/>
          <w:sz w:val="24"/>
          <w:szCs w:val="24"/>
        </w:rPr>
        <w:t xml:space="preserve"> </w:t>
      </w:r>
      <w:proofErr w:type="gramStart"/>
      <w:r w:rsidRPr="00FB2C02">
        <w:rPr>
          <w:rFonts w:ascii="Times New Roman" w:hAnsi="Times New Roman" w:cs="Times New Roman"/>
          <w:sz w:val="24"/>
          <w:szCs w:val="24"/>
        </w:rPr>
        <w:t>в</w:t>
      </w:r>
      <w:proofErr w:type="gramEnd"/>
      <w:r w:rsidRPr="00FB2C02">
        <w:rPr>
          <w:rFonts w:ascii="Times New Roman" w:hAnsi="Times New Roman" w:cs="Times New Roman"/>
          <w:sz w:val="24"/>
          <w:szCs w:val="24"/>
        </w:rPr>
        <w:t xml:space="preserve"> Концепции модернизации российского образования до 20010 года определены важность и значение самоуправления для развития государственно-общественной </w:t>
      </w:r>
      <w:r w:rsidRPr="00FB2C02">
        <w:rPr>
          <w:rFonts w:ascii="Times New Roman" w:hAnsi="Times New Roman" w:cs="Times New Roman"/>
          <w:sz w:val="24"/>
          <w:szCs w:val="24"/>
        </w:rPr>
        <w:lastRenderedPageBreak/>
        <w:t>системы управления образовательным учреждением, социализации и профессионального самоопределения учащейся молодежи.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соответствии с «Основными направлениями и планом действий по реализации программы развития воспитания в системе образования России на годы», одобренными решением коллегии Министерства образования Российской Федерации от 01.01.2001г., развитие самоуправления в общеобразовательном учреждении рассматривается в качестве одного из приоритетных направлений государственной политики в сфере воспитания.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Однако во многих общеобразовательных учреждениях самоуправление до сих пор рассматривается как нечто второстепенное, необязательное для практического использования при организации жизни школы, несмотря на то, что в Уставе общеобразовательного учреждения, как правило, данное положение зафиксировано.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Основное предназначение ученического самоуправления – удовлетворить индивидуальные потребности обучающихся, </w:t>
      </w:r>
      <w:proofErr w:type="gramStart"/>
      <w:r w:rsidRPr="00FB2C02">
        <w:rPr>
          <w:rFonts w:ascii="Times New Roman" w:hAnsi="Times New Roman" w:cs="Times New Roman"/>
          <w:sz w:val="24"/>
          <w:szCs w:val="24"/>
        </w:rPr>
        <w:t>направленные</w:t>
      </w:r>
      <w:proofErr w:type="gramEnd"/>
      <w:r w:rsidRPr="00FB2C02">
        <w:rPr>
          <w:rFonts w:ascii="Times New Roman" w:hAnsi="Times New Roman" w:cs="Times New Roman"/>
          <w:sz w:val="24"/>
          <w:szCs w:val="24"/>
        </w:rPr>
        <w:t xml:space="preserve"> прежде всего на защиту их гражданских прав и интересов, участие в решении насущных проблем общеобразовательного учреждения. Участие обучающихся в ученическом самоуправлении способствует формированию более четкой и осознанной гражданской позиции и ценностного отношения к себе и другим; позволяет повысить социальную компетенцию; развивать социальные навыки поведения и установок на самостоятельное принятие решений в социальных проблемных ситуациях.</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Самоуправление учащихся выражается в возможности самостоятельно проявлять инициативу, принимать решения и реализовывать их в интересах ученического коллектива. Как правило, самоуправление проявляется в планировании деятельности коллектива, организации этой деятельности, анализе своей работы, подведении итогов сделанного и принятии соответствующих решений.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В настоящее время в практике многих образовательных учреждений под ученическим самоуправлением ошибочно подразумевается краткосрочная программа или разовое мероприятие, когда дети лишь «играют в демократию». Тогда как самоуправление и ученическое самоуправление в частности должны стать реалиями всего образовательного процесса, процесса управления, </w:t>
      </w:r>
      <w:proofErr w:type="gramStart"/>
      <w:r w:rsidRPr="00FB2C02">
        <w:rPr>
          <w:rFonts w:ascii="Times New Roman" w:hAnsi="Times New Roman" w:cs="Times New Roman"/>
          <w:sz w:val="24"/>
          <w:szCs w:val="24"/>
        </w:rPr>
        <w:t>осуществляемых</w:t>
      </w:r>
      <w:proofErr w:type="gramEnd"/>
      <w:r w:rsidRPr="00FB2C02">
        <w:rPr>
          <w:rFonts w:ascii="Times New Roman" w:hAnsi="Times New Roman" w:cs="Times New Roman"/>
          <w:sz w:val="24"/>
          <w:szCs w:val="24"/>
        </w:rPr>
        <w:t xml:space="preserve"> в образовательном учреждении. Ученическое самоуправление открывает для миллионов школьников возможности проявить свои личностные способности, найти интересное дело, организовать его выполнение, принимая на себя персональную ответственность за его выполнение.</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Кроме того, в современной школе ученическое самоуправление часто подменяется деятельностью детской общественной организации (объединения). Эти два вида детской </w:t>
      </w:r>
      <w:r w:rsidRPr="00FB2C02">
        <w:rPr>
          <w:rFonts w:ascii="Times New Roman" w:hAnsi="Times New Roman" w:cs="Times New Roman"/>
          <w:sz w:val="24"/>
          <w:szCs w:val="24"/>
        </w:rPr>
        <w:lastRenderedPageBreak/>
        <w:t>активности настолько тесно срослись в сознании педагогов, что сегодня трудно отделить одно от другого. Изменение этого положения особенно актуально, когда в регионах появляются все новые и новые детские и молодежные общественные организации (объединения), которые реализуют свои программы в рамках одного и того же общеобразовательного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этих условиях крайне важно разобраться с понятием «ученическое самоуправление», а детские и молодежные общественные организации (объединения) рассматривать в качестве партнеров органов ученического самоуправления, а не их замены. На поддержку и развитие детского движения направлено решение коллегии Минобразования России от 29.05ю2001 № 11/1 «Об опыте взаимодействия органов управления образованием и детских общественных объединений». Именно на поддержку, а не на создание, так как в соответствии с российским законодательством, в том числе и Законом Российской Федерации «Об образовании» (ст.50, п.15), «принуждение обучающихся, воспитанников к вступлению в общественные, общественно-политические организации (объединения), а также принудительное привлечение их к деятельности этих организаций… не допускается».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Нормативная база для организации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Правовой основой развития ученического самоуправления в общеобразовательном учреждении являются Закон Российской Федерации «Об образовании» и «Типовое положение об образовательном учреждении». Самоуправление – важнейший принцип управления образовательным учреждением. В ст. 35 Закона подчеркивается: «Управление государственными и муниципальными учреждениями строится на принципах единоначалия и самоуправления.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 Порядок выборов органов самоуправления образовательного учреждения и их компетенция определяются уставом образовательного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Статья 50 «Права и социальная защита обучающихся, воспитанников» гарантирует школьникам право «на участие в управлении образовательным учреждением, на уважение своего человеческого достоинства, на свободу совести, информации, на свободное выражение собственных мнений и убеждений».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«Типовое положение об общеобразовательном учреждении», утвержденное постановлением Правительства Российской Федерации от 01.01.01 г. № 000, закрепляет нормы федерального закона в нескольких статьях:</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Статья 50. обучающиеся в общеобразовательном учреждении имеют право: д</w:t>
      </w:r>
      <w:proofErr w:type="gramStart"/>
      <w:r w:rsidRPr="00FB2C02">
        <w:rPr>
          <w:rFonts w:ascii="Times New Roman" w:hAnsi="Times New Roman" w:cs="Times New Roman"/>
          <w:sz w:val="24"/>
          <w:szCs w:val="24"/>
        </w:rPr>
        <w:t>)н</w:t>
      </w:r>
      <w:proofErr w:type="gramEnd"/>
      <w:r w:rsidRPr="00FB2C02">
        <w:rPr>
          <w:rFonts w:ascii="Times New Roman" w:hAnsi="Times New Roman" w:cs="Times New Roman"/>
          <w:sz w:val="24"/>
          <w:szCs w:val="24"/>
        </w:rPr>
        <w:t>а участии в управлении общеобразовательным учреждением в форме, определяемой уставом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Статья 68. 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единоначалия и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Статья 69. формами самоуправления общеобразовательного учреждения являются совет общеобразовательного учреждения, попечительский совет, общее собрание, педагогический совет и другие формы.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Все перечисленные выше положения должны быть закреплены в Уставе каждого общеобразовательного учреждения. Если этого нет, то необходимо внести дополнения (изменения) в Устав своего учреждения. При этом важно иметь в виду, что участие в управлении всех участников образовательного процесса – это требование закона, а </w:t>
      </w:r>
      <w:proofErr w:type="gramStart"/>
      <w:r w:rsidRPr="00FB2C02">
        <w:rPr>
          <w:rFonts w:ascii="Times New Roman" w:hAnsi="Times New Roman" w:cs="Times New Roman"/>
          <w:sz w:val="24"/>
          <w:szCs w:val="24"/>
        </w:rPr>
        <w:t>не желание</w:t>
      </w:r>
      <w:proofErr w:type="gramEnd"/>
      <w:r w:rsidRPr="00FB2C02">
        <w:rPr>
          <w:rFonts w:ascii="Times New Roman" w:hAnsi="Times New Roman" w:cs="Times New Roman"/>
          <w:sz w:val="24"/>
          <w:szCs w:val="24"/>
        </w:rPr>
        <w:t xml:space="preserve"> или «добрая воля» учредителя или администрации школы. Для эффективного функционирования самоуправления нужны дополнительные локальные акты, такие как «Положение о самоуправлении общеобразовательного учреждения», в котором закрепляется форма самоуправления и его структурные элементы. Кроме того, целесообразно разработать и принять отдельные положения об органах, представляющих интересы участников образовательного процесса и формирующих самоуправление общеобразовательного учреждения. Для активизации процесса самоуправления общеобразовательного учреждения можно разработать предложения и внести соответствующие изменения в «Положение о педагогическом совете», где конкретизировать его функции именно как органа самоуправления педагогического коллектива, наделенного административными функциями, предусмотрев его взаимоотношения с органами создаваемого ученического самоуправления. </w:t>
      </w:r>
      <w:proofErr w:type="gramStart"/>
      <w:r w:rsidRPr="00FB2C02">
        <w:rPr>
          <w:rFonts w:ascii="Times New Roman" w:hAnsi="Times New Roman" w:cs="Times New Roman"/>
          <w:sz w:val="24"/>
          <w:szCs w:val="24"/>
        </w:rPr>
        <w:t>Возможно</w:t>
      </w:r>
      <w:proofErr w:type="gramEnd"/>
      <w:r w:rsidRPr="00FB2C02">
        <w:rPr>
          <w:rFonts w:ascii="Times New Roman" w:hAnsi="Times New Roman" w:cs="Times New Roman"/>
          <w:sz w:val="24"/>
          <w:szCs w:val="24"/>
        </w:rPr>
        <w:t xml:space="preserve"> принять и «Положение об ученическом самоуправлении», наделив его реальными полномочиями, обозначив степень его ответственности, а также наполнив его предстоящую деятельность реальным содержанием.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Таким же образом рекомендуется регламентировать роль и функции родительской общественности на всех уровнях, начиная с индивидуального участия и инициативы отдельного родителя, затем классного родительского комитета (собрания), общешкольного органа родительской общественности. Такое юридическое оформление позволяет избежать при организации самоуправления общеобразовательного учреждения </w:t>
      </w:r>
      <w:r w:rsidRPr="00FB2C02">
        <w:rPr>
          <w:rFonts w:ascii="Times New Roman" w:hAnsi="Times New Roman" w:cs="Times New Roman"/>
          <w:sz w:val="24"/>
          <w:szCs w:val="24"/>
        </w:rPr>
        <w:lastRenderedPageBreak/>
        <w:t>многих негативных моментов, связанных с отсутствием опыта работы в данном направлении.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Модели самоуправления в образовательном учреждении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При организации самоуправления и реализации программы ученического самоуправления в общеобразовательных учреждениях рекомендуется опираться на следующие приоритетные принципы: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свободный выбор общеобразовательным учреждением модели ученического самоуправления исходя из своей специфики и имеющихся традиций;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Получить полный материал</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ориентация на личностные и коллективные интересы, потребности, способности всех участников образовательного процесса (обучающихся, педагогов, родителей);</w:t>
      </w:r>
    </w:p>
    <w:p w:rsidR="00FB2C02" w:rsidRPr="00FB2C02" w:rsidRDefault="00FB2C02" w:rsidP="00FB2C02">
      <w:pPr>
        <w:spacing w:after="0" w:line="360" w:lineRule="auto"/>
        <w:ind w:firstLine="709"/>
        <w:jc w:val="both"/>
        <w:rPr>
          <w:rFonts w:ascii="Times New Roman" w:hAnsi="Times New Roman" w:cs="Times New Roman"/>
          <w:sz w:val="24"/>
          <w:szCs w:val="24"/>
        </w:rPr>
      </w:pPr>
      <w:proofErr w:type="spellStart"/>
      <w:r w:rsidRPr="00FB2C02">
        <w:rPr>
          <w:rFonts w:ascii="Times New Roman" w:hAnsi="Times New Roman" w:cs="Times New Roman"/>
          <w:sz w:val="24"/>
          <w:szCs w:val="24"/>
        </w:rPr>
        <w:t>деятельностная</w:t>
      </w:r>
      <w:proofErr w:type="spellEnd"/>
      <w:r w:rsidRPr="00FB2C02">
        <w:rPr>
          <w:rFonts w:ascii="Times New Roman" w:hAnsi="Times New Roman" w:cs="Times New Roman"/>
          <w:sz w:val="24"/>
          <w:szCs w:val="24"/>
        </w:rPr>
        <w:t xml:space="preserve"> основа ученического самоуправления, позволяющая направлять энергию подрастающего поколения на социально полезные дела; тесное взаимодействие общеобразовательного учреждения с органами местного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Перечисленные принципы составляют основу организации самоуправления образовательного учреждения, которая соответствует главным принципам гуманистической педагогики: признание уникальности и </w:t>
      </w:r>
      <w:proofErr w:type="spellStart"/>
      <w:r w:rsidRPr="00FB2C02">
        <w:rPr>
          <w:rFonts w:ascii="Times New Roman" w:hAnsi="Times New Roman" w:cs="Times New Roman"/>
          <w:sz w:val="24"/>
          <w:szCs w:val="24"/>
        </w:rPr>
        <w:t>самоценности</w:t>
      </w:r>
      <w:proofErr w:type="spellEnd"/>
      <w:r w:rsidRPr="00FB2C02">
        <w:rPr>
          <w:rFonts w:ascii="Times New Roman" w:hAnsi="Times New Roman" w:cs="Times New Roman"/>
          <w:sz w:val="24"/>
          <w:szCs w:val="24"/>
        </w:rPr>
        <w:t xml:space="preserve"> человека, его права на самореализацию, личностно-равноправная позиция всех участников образовательного процесса, ориентация на интересы обучающихся, уважение их прав и свобод.</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При разработке авторских моделей организации ученического самоуправления предлагается включать следующие основные разделы: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Раздел I. Требования к качеству разработки модели. Система показателей, которые позволяют оценить качество разработанной модели, ее готовность к эффективному функционированию еще на этапе предварительного осмысления предстоящего моделирования: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научная обоснованность,</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четкость структуры модели,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качество нормативно-регламентирующей базы,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наличие педагогически целесообразной деятельности,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технологичность модели,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учет условий данного образовательного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положительное отношение к данной модели со стороны участников образовательного процесса,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творческий вклад авторского коллектива.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Раздел II. Структура модели. Система взаимосвязанных блоков, которые позволяют с различных точек зрения максимально полно описать данную модель, представив ее сущность и специфику.</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1. Блок целеполагания – принятие ценностей и идеологии, закладываемых в модель ученического самоуправления, постановка цели, которую необходимо достигнуть через формулирование основных задач и определение путей их решения в ходе реализации модели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2. Позиционный блок – общая схема основных структурных элементов самоуправления с указанием их взаимосвязей. Данный блок позволяет наглядно </w:t>
      </w:r>
      <w:proofErr w:type="gramStart"/>
      <w:r w:rsidRPr="00FB2C02">
        <w:rPr>
          <w:rFonts w:ascii="Times New Roman" w:hAnsi="Times New Roman" w:cs="Times New Roman"/>
          <w:sz w:val="24"/>
          <w:szCs w:val="24"/>
        </w:rPr>
        <w:t>представить место</w:t>
      </w:r>
      <w:proofErr w:type="gramEnd"/>
      <w:r w:rsidRPr="00FB2C02">
        <w:rPr>
          <w:rFonts w:ascii="Times New Roman" w:hAnsi="Times New Roman" w:cs="Times New Roman"/>
          <w:sz w:val="24"/>
          <w:szCs w:val="24"/>
        </w:rPr>
        <w:t xml:space="preserve"> каждого элемента и увидеть его связи, в том числе с педагогическим и родительским самоуправлением.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3. Организационный блок – выделение уровней субъектов самоуправления (индивидуальный уровень, уровень первичного коллектива (класс), уровень ученического коллектива школы и т. д.), в которой участники образовательного процесса осуществляют свое взаимодействие, а также системы ролей, которые может принять на себя школьник, участвуя в самоуправлении.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4. Нормативный блок – перечень и краткая характеристика основных нормативных документов, необходимых и достаточных для эффективного функционирования данной модели, прежде всего это полномочия каждого органа самоуправления, его компетенция и ответственность.</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5. Содержательный блок – позволяет выделить системообразующую деятельность и описать основное содержание функционирования всех структурных элементов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6. Технологичный блок – раскрывает возможные формы работы участников ученического самоуправления в процессе их деятельности.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Раздел III. Характеристика функциональных взаимосвязей. Описание внутренних связей между всеми основными структурными блоками представленной модели, прежде всего с точки зрения решения поставленных целей и заявленной идеологии.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Раздел IV. Условия эффективного функционирования модели. Описание социально-психологических и организационно-педагогических условий, необходимых и достаточных для ее успешного функционирования в соответствии с поставленной целью: качество смой модели, ее соответствие внутренним потребностям коллектива, стиль педагогического управления, учет внешних условий и перспектив развития, постоянное обучение и самообучение актива, совершенствование нормативной базы и т. д.</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Раздел V. Оценка эффективности функционирования модели. Система показателей, которые позволяют судить о степени достижения поставленной цели в процессе функционирования разработанной модели (динамический аспект): степень достижения поставленной цели, в том числе накопление детьми социального опыта (с преобладанием позитивного); характер внутренних процессов; взаимодействие с внешними процессами и социумом; характер изменений отношений к данной модели.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Таким образом, для разработки проекта ученического самоуправления целесообразно обратиться к моделированию. В процессе моделирования могут быть созданы различные модели инновационной деятельности: содержательные, управленческие, нормативно-правовые и прочие, которые составят основу будущего проекта.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соответствии с представленными выше принципами и подходами, существующие в настоящее время модели самоуправления образовательных учреждений и формы вовлечения участников образовательного процесса в самоуправление можно сгруппировать следующим образом: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Получить полный материал</w:t>
      </w:r>
    </w:p>
    <w:p w:rsidR="00FB2C02" w:rsidRPr="00FB2C02" w:rsidRDefault="00FB2C02" w:rsidP="00FB2C02">
      <w:pPr>
        <w:spacing w:after="0" w:line="360" w:lineRule="auto"/>
        <w:ind w:firstLine="709"/>
        <w:jc w:val="both"/>
        <w:rPr>
          <w:rFonts w:ascii="Times New Roman" w:hAnsi="Times New Roman" w:cs="Times New Roman"/>
          <w:sz w:val="24"/>
          <w:szCs w:val="24"/>
        </w:rPr>
      </w:pPr>
      <w:proofErr w:type="spellStart"/>
      <w:r w:rsidRPr="00FB2C02">
        <w:rPr>
          <w:rFonts w:ascii="Times New Roman" w:hAnsi="Times New Roman" w:cs="Times New Roman"/>
          <w:sz w:val="24"/>
          <w:szCs w:val="24"/>
        </w:rPr>
        <w:t>Фотоблоги</w:t>
      </w:r>
      <w:proofErr w:type="spellEnd"/>
      <w:r w:rsidRPr="00FB2C02">
        <w:rPr>
          <w:rFonts w:ascii="Times New Roman" w:hAnsi="Times New Roman" w:cs="Times New Roman"/>
          <w:sz w:val="24"/>
          <w:szCs w:val="24"/>
        </w:rPr>
        <w:t xml:space="preserve">, </w:t>
      </w:r>
      <w:proofErr w:type="gramStart"/>
      <w:r w:rsidRPr="00FB2C02">
        <w:rPr>
          <w:rFonts w:ascii="Times New Roman" w:hAnsi="Times New Roman" w:cs="Times New Roman"/>
          <w:sz w:val="24"/>
          <w:szCs w:val="24"/>
        </w:rPr>
        <w:t>которые</w:t>
      </w:r>
      <w:proofErr w:type="gramEnd"/>
      <w:r w:rsidRPr="00FB2C02">
        <w:rPr>
          <w:rFonts w:ascii="Times New Roman" w:hAnsi="Times New Roman" w:cs="Times New Roman"/>
          <w:sz w:val="24"/>
          <w:szCs w:val="24"/>
        </w:rPr>
        <w:t xml:space="preserve"> вас заинтересуют</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r>
      <w:proofErr w:type="spellStart"/>
      <w:r w:rsidRPr="00FB2C02">
        <w:rPr>
          <w:rFonts w:ascii="Times New Roman" w:hAnsi="Times New Roman" w:cs="Times New Roman"/>
          <w:sz w:val="24"/>
          <w:szCs w:val="24"/>
        </w:rPr>
        <w:t>Кинобзор</w:t>
      </w:r>
      <w:proofErr w:type="spellEnd"/>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Кулинарный блог</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Люди мира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Оружие</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Советское фото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Поздравления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Цитаты лучшие</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Детское творчество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Искусство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1. Административная модель (условное название «Школьный совет») – это формально-правовое самоуправление, основанное на требованиях законодательных и локальных актов. С помощью этой модели участники образовательного процесса, в том числе школьники (через ученическую секцию школьного совета), реализуют свои гражданские права на участие в управлении делами общеобразовательного учреждения и местного сообщества.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Сильные стороны: 1. Полное соответствие требованиям законов и подзаконных актов, регулирующих деятельность общеобразовательного учреждения на территории </w:t>
      </w:r>
      <w:r w:rsidRPr="00FB2C02">
        <w:rPr>
          <w:rFonts w:ascii="Times New Roman" w:hAnsi="Times New Roman" w:cs="Times New Roman"/>
          <w:sz w:val="24"/>
          <w:szCs w:val="24"/>
        </w:rPr>
        <w:lastRenderedPageBreak/>
        <w:t>Российской Федерации. 2. Наличие возможностей для участников образовательного процесса в реализации и защите своих гражданских прав.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Слабые стороны: 1. Исключение потенциала воспитательных программ (в том числе и игровых), реализуемых в общеобразовательном учреждении. 2. Формализация процесса выборов органов самоуправления, в том числе и ученического. 3. Недостаточный учет возрастных особенностей школьников.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2. Игровая модель (условное название «</w:t>
      </w:r>
      <w:proofErr w:type="spellStart"/>
      <w:r w:rsidRPr="00FB2C02">
        <w:rPr>
          <w:rFonts w:ascii="Times New Roman" w:hAnsi="Times New Roman" w:cs="Times New Roman"/>
          <w:sz w:val="24"/>
          <w:szCs w:val="24"/>
        </w:rPr>
        <w:t>Ньюландия</w:t>
      </w:r>
      <w:proofErr w:type="spellEnd"/>
      <w:r w:rsidRPr="00FB2C02">
        <w:rPr>
          <w:rFonts w:ascii="Times New Roman" w:hAnsi="Times New Roman" w:cs="Times New Roman"/>
          <w:sz w:val="24"/>
          <w:szCs w:val="24"/>
        </w:rPr>
        <w:t>») – самоуправление, основанное на соблюдении всех законодательных и нормативных актов Российской Федерации, гармонично вписанных в правила игры, моделирующей деятельность основных структур государства, местного сообщества (муниципального образования), общеобразовательного учреждения (в зависимости от конкретной модели). Именно правила игры регламентируют взаимоотношения всех участников образовательного процесса в рамках игрового взаимодействия.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Сильные стороны: 1. Максимальное использование воспитательного потенциала игры и игровой технологии. 2. Ученическое самоуправление рассматривается в качестве специальной воспитательной программы.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Слабые стороны: 1. Несмотря на то, что эта модель гармонично сочетает нормативно-правовую базу самоуправления общеобразовательного учреждения и воспитательную работу, при психологической неготовности педагогического коллектива к ее внедрению такая модель может рассматриваться некоторыми педагогическими работниками как определенное отступление от традиций, сложившихся в управлении образовательным учреждением. 2. Излишнее увлечение игровой стороной процесса. 3. Возможность реализации данной модели в полной мере только в условиях детского оздоровительного лагеря в качестве обучения актива школьного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3. Раздельная административно-игровая модель (условное название «День дублера») – это сочетание двух первых моделей с преимущественным использованием возможностей формально-правового самоуправления и включением в жизнь общеобразовательного учреждения один раз в год или в четверть игровой практики в виде замещения должностей педагогов школьниками.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4. </w:t>
      </w:r>
      <w:proofErr w:type="gramStart"/>
      <w:r w:rsidRPr="00FB2C02">
        <w:rPr>
          <w:rFonts w:ascii="Times New Roman" w:hAnsi="Times New Roman" w:cs="Times New Roman"/>
          <w:sz w:val="24"/>
          <w:szCs w:val="24"/>
        </w:rPr>
        <w:t xml:space="preserve">Совмещенная административно-игровая модель (условное название «Демократическая республика») – это сочетание первых двух моделей, но с преимущественным использованием возможностей игровой технологии, когда в игровой процесс включаются все участники образовательного процесса (ученики, учителя, родители), а в компетенции формально-правового самоуправления остаются лишь </w:t>
      </w:r>
      <w:r w:rsidRPr="00FB2C02">
        <w:rPr>
          <w:rFonts w:ascii="Times New Roman" w:hAnsi="Times New Roman" w:cs="Times New Roman"/>
          <w:sz w:val="24"/>
          <w:szCs w:val="24"/>
        </w:rPr>
        <w:lastRenderedPageBreak/>
        <w:t>принципиальные вопросы (охрана жизни и здоровья школьников, выполнение обязательного государственного образовательного минимума и т. д.).</w:t>
      </w:r>
      <w:proofErr w:type="gramEnd"/>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Безусловно, что общеобразовательное учреждение самостоятельно решает вопрос о том, какая модель или ее модификация в наибольшей степени соответствуют задачам дальнейшего развития самого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Функции педагогов общеобразовательного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 развитию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Развитие ученического самоуправления в общеобразовательном учреждении в огромной степени зависит от директора и его заместителей. Их заинтересованность, уважительное отношение к органам самоуправления, их представителям, понимание важности их многообразия, умение найти компромиссное решение, материальная и моральная поддержка педагогов, обучающихся и родителей, активно включенных в самоуправление, - все это является важным условием создания в школе эффективной системы самоуправления, где реальную роль играют все участники образовательного процесса.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Директор общеобразовательного учреждения отвечает за разработку стратегии воспитательного процесса, включая деятельность ученического самоуправления. Кроме того, директор регулирует процессы создания правовой базы и материально-технического обеспечения функционирования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Заместитель директора по воспитательной работе принимает активное участие в разработке концепции и программы развития ученического самоуправления, занимается вопросами методического обеспечения и обучения актива школьников. Очень важно, чтобы заместитель директора сотрудничал с классными руководителями, выбирая вместе с ними подходящий вариант самоуправления в каждом классе, его соответствие общешкольной модели. Кроме того, в его компетенцию входит консультирование органов ученического самоуправления по всему кругу вопросов.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Получить полный материал</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  Объявления и сообщения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теперь в </w:t>
      </w:r>
      <w:proofErr w:type="gramStart"/>
      <w:r w:rsidRPr="00FB2C02">
        <w:rPr>
          <w:rFonts w:ascii="Times New Roman" w:hAnsi="Times New Roman" w:cs="Times New Roman"/>
          <w:sz w:val="24"/>
          <w:szCs w:val="24"/>
        </w:rPr>
        <w:t>вашем</w:t>
      </w:r>
      <w:proofErr w:type="gramEnd"/>
      <w:r w:rsidRPr="00FB2C02">
        <w:rPr>
          <w:rFonts w:ascii="Times New Roman" w:hAnsi="Times New Roman" w:cs="Times New Roman"/>
          <w:sz w:val="24"/>
          <w:szCs w:val="24"/>
        </w:rPr>
        <w:t xml:space="preserve"> аккаунте есть возможность создания тестов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Проводите тестирования ваших пользователей!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добавляйте статьи, новости, фото, контакты, файлы!</w:t>
      </w:r>
      <w:r w:rsidRPr="00FB2C02">
        <w:rPr>
          <w:rFonts w:ascii="Times New Roman" w:hAnsi="Times New Roman" w:cs="Times New Roman"/>
          <w:sz w:val="24"/>
          <w:szCs w:val="24"/>
        </w:rPr>
        <w:tab/>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Открыть сайт</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Старший вожатый (педагог-организатор) занимается практическими вопросами, поддерживая органы ученического </w:t>
      </w:r>
      <w:proofErr w:type="gramStart"/>
      <w:r w:rsidRPr="00FB2C02">
        <w:rPr>
          <w:rFonts w:ascii="Times New Roman" w:hAnsi="Times New Roman" w:cs="Times New Roman"/>
          <w:sz w:val="24"/>
          <w:szCs w:val="24"/>
        </w:rPr>
        <w:t>самоуправления</w:t>
      </w:r>
      <w:proofErr w:type="gramEnd"/>
      <w:r w:rsidRPr="00FB2C02">
        <w:rPr>
          <w:rFonts w:ascii="Times New Roman" w:hAnsi="Times New Roman" w:cs="Times New Roman"/>
          <w:sz w:val="24"/>
          <w:szCs w:val="24"/>
        </w:rPr>
        <w:t xml:space="preserve"> как на уровне общеобразовательного учреждения, так и на уровне первичных коллективов. Это один из важнейших </w:t>
      </w:r>
      <w:r w:rsidRPr="00FB2C02">
        <w:rPr>
          <w:rFonts w:ascii="Times New Roman" w:hAnsi="Times New Roman" w:cs="Times New Roman"/>
          <w:sz w:val="24"/>
          <w:szCs w:val="24"/>
        </w:rPr>
        <w:lastRenderedPageBreak/>
        <w:t xml:space="preserve">специалистов, непосредственно реализующих воспитательные программы различной направленности в общеобразовательном учреждении. В его функционал, как </w:t>
      </w:r>
      <w:proofErr w:type="gramStart"/>
      <w:r w:rsidRPr="00FB2C02">
        <w:rPr>
          <w:rFonts w:ascii="Times New Roman" w:hAnsi="Times New Roman" w:cs="Times New Roman"/>
          <w:sz w:val="24"/>
          <w:szCs w:val="24"/>
        </w:rPr>
        <w:t>правило</w:t>
      </w:r>
      <w:proofErr w:type="gramEnd"/>
      <w:r w:rsidRPr="00FB2C02">
        <w:rPr>
          <w:rFonts w:ascii="Times New Roman" w:hAnsi="Times New Roman" w:cs="Times New Roman"/>
          <w:sz w:val="24"/>
          <w:szCs w:val="24"/>
        </w:rPr>
        <w:t xml:space="preserve"> входит координирование деятельности детских и молодежных общественных объединений, действующих в общеобразовательном учреждении, их взаимодействие с ученическим самоуправлением.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Большой вклад в создание условий для развития ученического самоуправления призван внести классный руководитель, который имеет возможность хорошо изучить интересы обучающихся, найти путь индивидуальной поддержки каждого, преодолеть те проблемы, которые возникают в коллективе класса. Такой педагог, обладающий серьезными социально-психологическими знаниями, способен оказать поддержку своим коллегам в реализации принципов самоуправления в различных сферах школьной жизни (организация досуга, спорт, СМИ и т. д.).</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Особую роль в развитии ученического самоуправления призван сыграть педагог-психолог. Благодаря своим профессиональным знаниям, он может помочь выявить лидерские, организаторские способности детей, организовать постоянно действующую систему психологической поддержки активистов самоуправления; консультировать классных руководителей, педагогов и администрацию по различным проблемам, возникающим в процессе организации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Учитель-предметник также может внести свой вклад в развитие ученического самоуправления, консультируя школьников по профилю своего предмета, например, во время подготовки очередного мероприятия, проводимого силами актива обучающихся (викторина, олимпиада, конкурс и т. д.), при подготовке нормативных актов. При желании он может привнести образовательные элементы, содержательно связанные с ученическим самоуправлением, в проведение конкретных уроков. Учителя обществознания, истории и права имеют возможность проработать вопрос о включении проблем, связанных с самоуправлением в учебные курсы. Кроме того, учитель имеет возможность непосредственно включиться в самоуправление общеобразовательным учреждением в качестве обычного участника.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Таким образом, в эффективной системе самоуправления общеобразовательным учреждением, одной из задач которого является активизация ученического самоуправления, участвует в той или иной степени почти весь педагогический коллектив.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Условия развития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Развитие ученического самоуправления в общеобразовательном учреждении зависит от успешности решения целого ряда задач организационного, кадрового, программно-методического, социально-психологического характера.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Организационные условия состоят в том, чтобы самоуправление в школе функционировало на всех четырех уровнях (индивидуальный, первичный коллектив, коллектив школы, и общешкольные органы). Прежде всего, для этого необходимо проанализировать социально-педагогическую ситуацию, в которой работает данное учреждение, выяснить интересы и потребности детей и их родителей. Важно также учесть особенности школы, ее профиль, основные задачи, которые она призвана решать, а также сложившиеся традиции, материально-технические и кадровые возможности.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Для развития ученического самоуправления целесообразно шире использовать возможности школьных СМИ (школьные стенгазеты, радио и т. д.), а также современные компьютерные технологии, возможности всемирной сети Интернет. Рекомендуется активнее привлекать к организации выборов органов ученического самоуправления специалистов местных и региональных избирательных комиссий, работающих по программе Центризбиркома «Правовая культура молодого избирателя».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число организационных условий можно включить и постоянную работу над совершенствованием нормативно-правовой базы, необходимой для развития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Кадровые условия – возможность профессионального роста педагогов в сфере самоуправления. Проведение семинаров, курсов, педагогических дискуссий по наиболее значимым проблемам самоуправления и ученического самоуправления в частности должно быть организовано в рамках продуманной системы и направлено на совершенствование педагогического мастерства работников общеобразовательного учреждения, на их самообразование и желание сотрудничать с коллегами, участвующими в процессах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Нужны спецкурс по основам организации ученического самоуправления в педагогических вузах страны и специальные программы повышения квалификации в учреждениях профессионального дополнительного образования работников образования. Важно активизировать участие педагогов в различных профессиональных конкурсах, тематика которых связана с вопросами организации и развития ученического самоуправления (конкурсы моделей самоуправления, воспитательных систем и др.). Кроме того, необходимо стимулировать включение педагогов в научную работу (описание своего опыта по организации ученического самоуправления в виде статей для педагогических журналов, поступление в аспирантуру различных научно-педагогических учреждений и т. д.).</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Получить полный материал</w:t>
      </w:r>
    </w:p>
    <w:p w:rsidR="00FB2C02" w:rsidRPr="00FB2C02" w:rsidRDefault="00FB2C02" w:rsidP="00FB2C02">
      <w:pPr>
        <w:spacing w:after="0" w:line="360" w:lineRule="auto"/>
        <w:ind w:firstLine="709"/>
        <w:jc w:val="both"/>
        <w:rPr>
          <w:rFonts w:ascii="Times New Roman" w:hAnsi="Times New Roman" w:cs="Times New Roman"/>
          <w:sz w:val="24"/>
          <w:szCs w:val="24"/>
        </w:rPr>
      </w:pPr>
      <w:proofErr w:type="spellStart"/>
      <w:r w:rsidRPr="00FB2C02">
        <w:rPr>
          <w:rFonts w:ascii="Times New Roman" w:hAnsi="Times New Roman" w:cs="Times New Roman"/>
          <w:sz w:val="24"/>
          <w:szCs w:val="24"/>
        </w:rPr>
        <w:t>Фотоблоги</w:t>
      </w:r>
      <w:proofErr w:type="spellEnd"/>
      <w:r w:rsidRPr="00FB2C02">
        <w:rPr>
          <w:rFonts w:ascii="Times New Roman" w:hAnsi="Times New Roman" w:cs="Times New Roman"/>
          <w:sz w:val="24"/>
          <w:szCs w:val="24"/>
        </w:rPr>
        <w:t xml:space="preserve">, </w:t>
      </w:r>
      <w:proofErr w:type="gramStart"/>
      <w:r w:rsidRPr="00FB2C02">
        <w:rPr>
          <w:rFonts w:ascii="Times New Roman" w:hAnsi="Times New Roman" w:cs="Times New Roman"/>
          <w:sz w:val="24"/>
          <w:szCs w:val="24"/>
        </w:rPr>
        <w:t>которые</w:t>
      </w:r>
      <w:proofErr w:type="gramEnd"/>
      <w:r w:rsidRPr="00FB2C02">
        <w:rPr>
          <w:rFonts w:ascii="Times New Roman" w:hAnsi="Times New Roman" w:cs="Times New Roman"/>
          <w:sz w:val="24"/>
          <w:szCs w:val="24"/>
        </w:rPr>
        <w:t xml:space="preserve"> вас заинтересуют</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ab/>
        <w:t>Люди мира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Поздравления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Искусство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Музыка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Мир вокруг нас</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Транспорт мира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Строим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Канал Природа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Необходимо в течение учебного года и в период летних каникул при поддержке педагогов, психологов, родителей и других специалистов обучать активистов ученического самоуправления. Весьма благоприятные условия для подготовки актива ученического самоуправления создаются во время летнего отдыха обучающихся на базе загородных лагерей и городских площадок. Целесообразно для обучения шире использовать опыт и базу всероссийских детских центров «Орленок» и «Океан» в рамках регионального взаимодействия.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Программно-методические условия. Развитие ученического самоуправления невозможно без серьезного программно-методического обеспечения этого вида деятельности на всех уровнях.</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Цели и задачи программно-методических документов должны отражать общую стратегию развития, основные принципы педагогической деятельности, главные содержательные линии работы по развитию ученического самоуправления. Это весьма серьезная задача, решение которой может быть рассчитано на несколько лет под руководством наиболее квалифицированных педагогов российской школы и других специалистов (методистов, преподавателей профессиональных образовательных учреждений, научных сотрудников).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Программы обучения навыкам организации самоуправления должны содержать разные уровни сложности и позволять педагогу найти оптимальный вариант работы с той или иной группой активистов или с отдельным ребенком. Они также должны быть открытыми для внесения определенных изменений с учетом конкретных педагогических задач, отличаться содержательностью, вариативностью, гибкостью использования.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Возможен отдельный ку</w:t>
      </w:r>
      <w:proofErr w:type="gramStart"/>
      <w:r w:rsidRPr="00FB2C02">
        <w:rPr>
          <w:rFonts w:ascii="Times New Roman" w:hAnsi="Times New Roman" w:cs="Times New Roman"/>
          <w:sz w:val="24"/>
          <w:szCs w:val="24"/>
        </w:rPr>
        <w:t>рс в пр</w:t>
      </w:r>
      <w:proofErr w:type="gramEnd"/>
      <w:r w:rsidRPr="00FB2C02">
        <w:rPr>
          <w:rFonts w:ascii="Times New Roman" w:hAnsi="Times New Roman" w:cs="Times New Roman"/>
          <w:sz w:val="24"/>
          <w:szCs w:val="24"/>
        </w:rPr>
        <w:t>ограмме «</w:t>
      </w:r>
      <w:proofErr w:type="spellStart"/>
      <w:r w:rsidRPr="00FB2C02">
        <w:rPr>
          <w:rFonts w:ascii="Times New Roman" w:hAnsi="Times New Roman" w:cs="Times New Roman"/>
          <w:sz w:val="24"/>
          <w:szCs w:val="24"/>
        </w:rPr>
        <w:t>Граждановедение</w:t>
      </w:r>
      <w:proofErr w:type="spellEnd"/>
      <w:r w:rsidRPr="00FB2C02">
        <w:rPr>
          <w:rFonts w:ascii="Times New Roman" w:hAnsi="Times New Roman" w:cs="Times New Roman"/>
          <w:sz w:val="24"/>
          <w:szCs w:val="24"/>
        </w:rPr>
        <w:t>», где рассматривались бы вопросы местного самоуправления или специальный курс по основам местного самоуправления, который может послужить серьезной теоретической основой для организации грамотной модели самоуправления общеобразовательного учреждения с соблюдением всех положений современного российского законодательства.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 xml:space="preserve">Социально-психологические условия. Администрации общеобразовательного учреждения рекомендуется вести систематическую разъяснительную работу среди тех педагогов, кто выражает сомнение или явное недовольство развитием ученического самоуправления. Не рекомендуется вводить эту воспитательную программу насильно или искусственно, так как педагогический коллектив должен «созреть» до понимания необходимости тесного взаимодействия с </w:t>
      </w:r>
      <w:proofErr w:type="gramStart"/>
      <w:r w:rsidRPr="00FB2C02">
        <w:rPr>
          <w:rFonts w:ascii="Times New Roman" w:hAnsi="Times New Roman" w:cs="Times New Roman"/>
          <w:sz w:val="24"/>
          <w:szCs w:val="24"/>
        </w:rPr>
        <w:t>обучающимися</w:t>
      </w:r>
      <w:proofErr w:type="gramEnd"/>
      <w:r w:rsidRPr="00FB2C02">
        <w:rPr>
          <w:rFonts w:ascii="Times New Roman" w:hAnsi="Times New Roman" w:cs="Times New Roman"/>
          <w:sz w:val="24"/>
          <w:szCs w:val="24"/>
        </w:rPr>
        <w:t>, и прежде всего на уровне тех органов ученического самоуправления, которые могут грамотно и настойчиво отстаивать и защищать права всех школьников.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Недопустимо отношение к данному виду педагогической деятельности как к «второсортной». Директор, его заместитель по воспитательной работе должны постоянно поддерживать и поощрять тех педагогов, кто ведет исследовательскую работу, активно делится своим опытом, работает над повышением эффективности системы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Желательно моральное и материальное поощрение педагогов, детей и родителей, активно участвующих в самоуправлении. Об их вкладе в общее дело коллектива должны знать все участники образовательного процесса.</w:t>
      </w:r>
    </w:p>
    <w:p w:rsidR="00222DB9" w:rsidRDefault="00697D41" w:rsidP="00FB2C02">
      <w:pPr>
        <w:spacing w:after="0" w:line="360" w:lineRule="auto"/>
        <w:ind w:firstLine="709"/>
        <w:jc w:val="both"/>
      </w:pPr>
      <w:bookmarkStart w:id="0" w:name="_GoBack"/>
      <w:bookmarkEnd w:id="0"/>
    </w:p>
    <w:sectPr w:rsidR="00222D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74"/>
    <w:rsid w:val="00146674"/>
    <w:rsid w:val="001E3972"/>
    <w:rsid w:val="00352E43"/>
    <w:rsid w:val="006663ED"/>
    <w:rsid w:val="00697D41"/>
    <w:rsid w:val="00FB2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378269">
      <w:bodyDiv w:val="1"/>
      <w:marLeft w:val="0"/>
      <w:marRight w:val="0"/>
      <w:marTop w:val="0"/>
      <w:marBottom w:val="0"/>
      <w:divBdr>
        <w:top w:val="none" w:sz="0" w:space="0" w:color="auto"/>
        <w:left w:val="none" w:sz="0" w:space="0" w:color="auto"/>
        <w:bottom w:val="none" w:sz="0" w:space="0" w:color="auto"/>
        <w:right w:val="none" w:sz="0" w:space="0" w:color="auto"/>
      </w:divBdr>
      <w:divsChild>
        <w:div w:id="563758328">
          <w:marLeft w:val="300"/>
          <w:marRight w:val="0"/>
          <w:marTop w:val="0"/>
          <w:marBottom w:val="0"/>
          <w:divBdr>
            <w:top w:val="none" w:sz="0" w:space="0" w:color="auto"/>
            <w:left w:val="none" w:sz="0" w:space="0" w:color="auto"/>
            <w:bottom w:val="none" w:sz="0" w:space="0" w:color="auto"/>
            <w:right w:val="none" w:sz="0" w:space="0" w:color="auto"/>
          </w:divBdr>
          <w:divsChild>
            <w:div w:id="2018191166">
              <w:marLeft w:val="0"/>
              <w:marRight w:val="0"/>
              <w:marTop w:val="0"/>
              <w:marBottom w:val="0"/>
              <w:divBdr>
                <w:top w:val="none" w:sz="0" w:space="0" w:color="auto"/>
                <w:left w:val="none" w:sz="0" w:space="0" w:color="auto"/>
                <w:bottom w:val="none" w:sz="0" w:space="0" w:color="auto"/>
                <w:right w:val="none" w:sz="0" w:space="0" w:color="auto"/>
              </w:divBdr>
            </w:div>
            <w:div w:id="209659981">
              <w:marLeft w:val="150"/>
              <w:marRight w:val="0"/>
              <w:marTop w:val="330"/>
              <w:marBottom w:val="0"/>
              <w:divBdr>
                <w:top w:val="none" w:sz="0" w:space="0" w:color="auto"/>
                <w:left w:val="none" w:sz="0" w:space="0" w:color="auto"/>
                <w:bottom w:val="none" w:sz="0" w:space="0" w:color="auto"/>
                <w:right w:val="none" w:sz="0" w:space="0" w:color="auto"/>
              </w:divBdr>
            </w:div>
          </w:divsChild>
        </w:div>
        <w:div w:id="1745223790">
          <w:marLeft w:val="300"/>
          <w:marRight w:val="0"/>
          <w:marTop w:val="0"/>
          <w:marBottom w:val="0"/>
          <w:divBdr>
            <w:top w:val="none" w:sz="0" w:space="0" w:color="auto"/>
            <w:left w:val="none" w:sz="0" w:space="0" w:color="auto"/>
            <w:bottom w:val="none" w:sz="0" w:space="0" w:color="auto"/>
            <w:right w:val="none" w:sz="0" w:space="0" w:color="auto"/>
          </w:divBdr>
          <w:divsChild>
            <w:div w:id="2064330233">
              <w:marLeft w:val="0"/>
              <w:marRight w:val="0"/>
              <w:marTop w:val="0"/>
              <w:marBottom w:val="0"/>
              <w:divBdr>
                <w:top w:val="none" w:sz="0" w:space="0" w:color="auto"/>
                <w:left w:val="none" w:sz="0" w:space="0" w:color="auto"/>
                <w:bottom w:val="none" w:sz="0" w:space="0" w:color="auto"/>
                <w:right w:val="none" w:sz="0" w:space="0" w:color="auto"/>
              </w:divBdr>
            </w:div>
            <w:div w:id="823156115">
              <w:marLeft w:val="150"/>
              <w:marRight w:val="0"/>
              <w:marTop w:val="330"/>
              <w:marBottom w:val="0"/>
              <w:divBdr>
                <w:top w:val="none" w:sz="0" w:space="0" w:color="auto"/>
                <w:left w:val="none" w:sz="0" w:space="0" w:color="auto"/>
                <w:bottom w:val="none" w:sz="0" w:space="0" w:color="auto"/>
                <w:right w:val="none" w:sz="0" w:space="0" w:color="auto"/>
              </w:divBdr>
            </w:div>
          </w:divsChild>
        </w:div>
        <w:div w:id="1311207175">
          <w:marLeft w:val="0"/>
          <w:marRight w:val="0"/>
          <w:marTop w:val="0"/>
          <w:marBottom w:val="0"/>
          <w:divBdr>
            <w:top w:val="none" w:sz="0" w:space="0" w:color="auto"/>
            <w:left w:val="none" w:sz="0" w:space="0" w:color="auto"/>
            <w:bottom w:val="none" w:sz="0" w:space="0" w:color="auto"/>
            <w:right w:val="none" w:sz="0" w:space="0" w:color="auto"/>
          </w:divBdr>
          <w:divsChild>
            <w:div w:id="1135760368">
              <w:marLeft w:val="0"/>
              <w:marRight w:val="0"/>
              <w:marTop w:val="60"/>
              <w:marBottom w:val="150"/>
              <w:divBdr>
                <w:top w:val="none" w:sz="0" w:space="0" w:color="auto"/>
                <w:left w:val="none" w:sz="0" w:space="0" w:color="auto"/>
                <w:bottom w:val="none" w:sz="0" w:space="0" w:color="auto"/>
                <w:right w:val="none" w:sz="0" w:space="0" w:color="auto"/>
              </w:divBdr>
            </w:div>
          </w:divsChild>
        </w:div>
        <w:div w:id="952205117">
          <w:marLeft w:val="0"/>
          <w:marRight w:val="0"/>
          <w:marTop w:val="0"/>
          <w:marBottom w:val="0"/>
          <w:divBdr>
            <w:top w:val="none" w:sz="0" w:space="0" w:color="auto"/>
            <w:left w:val="none" w:sz="0" w:space="0" w:color="auto"/>
            <w:bottom w:val="none" w:sz="0" w:space="0" w:color="auto"/>
            <w:right w:val="none" w:sz="0" w:space="0" w:color="auto"/>
          </w:divBdr>
          <w:divsChild>
            <w:div w:id="24255768">
              <w:marLeft w:val="300"/>
              <w:marRight w:val="0"/>
              <w:marTop w:val="60"/>
              <w:marBottom w:val="150"/>
              <w:divBdr>
                <w:top w:val="none" w:sz="0" w:space="0" w:color="auto"/>
                <w:left w:val="none" w:sz="0" w:space="0" w:color="auto"/>
                <w:bottom w:val="none" w:sz="0" w:space="0" w:color="auto"/>
                <w:right w:val="none" w:sz="0" w:space="0" w:color="auto"/>
              </w:divBdr>
            </w:div>
          </w:divsChild>
        </w:div>
        <w:div w:id="2120684722">
          <w:marLeft w:val="0"/>
          <w:marRight w:val="0"/>
          <w:marTop w:val="0"/>
          <w:marBottom w:val="0"/>
          <w:divBdr>
            <w:top w:val="none" w:sz="0" w:space="0" w:color="auto"/>
            <w:left w:val="none" w:sz="0" w:space="0" w:color="auto"/>
            <w:bottom w:val="none" w:sz="0" w:space="0" w:color="auto"/>
            <w:right w:val="none" w:sz="0" w:space="0" w:color="auto"/>
          </w:divBdr>
          <w:divsChild>
            <w:div w:id="1750149399">
              <w:marLeft w:val="300"/>
              <w:marRight w:val="0"/>
              <w:marTop w:val="60"/>
              <w:marBottom w:val="150"/>
              <w:divBdr>
                <w:top w:val="none" w:sz="0" w:space="0" w:color="auto"/>
                <w:left w:val="none" w:sz="0" w:space="0" w:color="auto"/>
                <w:bottom w:val="none" w:sz="0" w:space="0" w:color="auto"/>
                <w:right w:val="none" w:sz="0" w:space="0" w:color="auto"/>
              </w:divBdr>
            </w:div>
          </w:divsChild>
        </w:div>
        <w:div w:id="550117168">
          <w:marLeft w:val="0"/>
          <w:marRight w:val="0"/>
          <w:marTop w:val="0"/>
          <w:marBottom w:val="0"/>
          <w:divBdr>
            <w:top w:val="none" w:sz="0" w:space="0" w:color="auto"/>
            <w:left w:val="none" w:sz="0" w:space="0" w:color="auto"/>
            <w:bottom w:val="none" w:sz="0" w:space="0" w:color="auto"/>
            <w:right w:val="none" w:sz="0" w:space="0" w:color="auto"/>
          </w:divBdr>
          <w:divsChild>
            <w:div w:id="498934080">
              <w:marLeft w:val="0"/>
              <w:marRight w:val="0"/>
              <w:marTop w:val="60"/>
              <w:marBottom w:val="150"/>
              <w:divBdr>
                <w:top w:val="none" w:sz="0" w:space="0" w:color="auto"/>
                <w:left w:val="none" w:sz="0" w:space="0" w:color="auto"/>
                <w:bottom w:val="none" w:sz="0" w:space="0" w:color="auto"/>
                <w:right w:val="none" w:sz="0" w:space="0" w:color="auto"/>
              </w:divBdr>
            </w:div>
          </w:divsChild>
        </w:div>
        <w:div w:id="1799571222">
          <w:marLeft w:val="0"/>
          <w:marRight w:val="0"/>
          <w:marTop w:val="0"/>
          <w:marBottom w:val="0"/>
          <w:divBdr>
            <w:top w:val="none" w:sz="0" w:space="0" w:color="auto"/>
            <w:left w:val="none" w:sz="0" w:space="0" w:color="auto"/>
            <w:bottom w:val="none" w:sz="0" w:space="0" w:color="auto"/>
            <w:right w:val="none" w:sz="0" w:space="0" w:color="auto"/>
          </w:divBdr>
          <w:divsChild>
            <w:div w:id="641692973">
              <w:marLeft w:val="300"/>
              <w:marRight w:val="0"/>
              <w:marTop w:val="60"/>
              <w:marBottom w:val="150"/>
              <w:divBdr>
                <w:top w:val="none" w:sz="0" w:space="0" w:color="auto"/>
                <w:left w:val="none" w:sz="0" w:space="0" w:color="auto"/>
                <w:bottom w:val="none" w:sz="0" w:space="0" w:color="auto"/>
                <w:right w:val="none" w:sz="0" w:space="0" w:color="auto"/>
              </w:divBdr>
            </w:div>
          </w:divsChild>
        </w:div>
        <w:div w:id="29961115">
          <w:marLeft w:val="300"/>
          <w:marRight w:val="0"/>
          <w:marTop w:val="0"/>
          <w:marBottom w:val="0"/>
          <w:divBdr>
            <w:top w:val="none" w:sz="0" w:space="0" w:color="auto"/>
            <w:left w:val="none" w:sz="0" w:space="0" w:color="auto"/>
            <w:bottom w:val="none" w:sz="0" w:space="0" w:color="auto"/>
            <w:right w:val="none" w:sz="0" w:space="0" w:color="auto"/>
          </w:divBdr>
          <w:divsChild>
            <w:div w:id="1074669437">
              <w:marLeft w:val="0"/>
              <w:marRight w:val="0"/>
              <w:marTop w:val="0"/>
              <w:marBottom w:val="0"/>
              <w:divBdr>
                <w:top w:val="none" w:sz="0" w:space="0" w:color="auto"/>
                <w:left w:val="none" w:sz="0" w:space="0" w:color="auto"/>
                <w:bottom w:val="none" w:sz="0" w:space="0" w:color="auto"/>
                <w:right w:val="none" w:sz="0" w:space="0" w:color="auto"/>
              </w:divBdr>
            </w:div>
            <w:div w:id="1951429023">
              <w:marLeft w:val="150"/>
              <w:marRight w:val="0"/>
              <w:marTop w:val="330"/>
              <w:marBottom w:val="0"/>
              <w:divBdr>
                <w:top w:val="none" w:sz="0" w:space="0" w:color="auto"/>
                <w:left w:val="none" w:sz="0" w:space="0" w:color="auto"/>
                <w:bottom w:val="none" w:sz="0" w:space="0" w:color="auto"/>
                <w:right w:val="none" w:sz="0" w:space="0" w:color="auto"/>
              </w:divBdr>
            </w:div>
          </w:divsChild>
        </w:div>
        <w:div w:id="669871915">
          <w:marLeft w:val="300"/>
          <w:marRight w:val="0"/>
          <w:marTop w:val="0"/>
          <w:marBottom w:val="0"/>
          <w:divBdr>
            <w:top w:val="none" w:sz="0" w:space="0" w:color="auto"/>
            <w:left w:val="none" w:sz="0" w:space="0" w:color="auto"/>
            <w:bottom w:val="none" w:sz="0" w:space="0" w:color="auto"/>
            <w:right w:val="none" w:sz="0" w:space="0" w:color="auto"/>
          </w:divBdr>
          <w:divsChild>
            <w:div w:id="533230212">
              <w:marLeft w:val="0"/>
              <w:marRight w:val="0"/>
              <w:marTop w:val="0"/>
              <w:marBottom w:val="0"/>
              <w:divBdr>
                <w:top w:val="none" w:sz="0" w:space="0" w:color="auto"/>
                <w:left w:val="none" w:sz="0" w:space="0" w:color="auto"/>
                <w:bottom w:val="none" w:sz="0" w:space="0" w:color="auto"/>
                <w:right w:val="none" w:sz="0" w:space="0" w:color="auto"/>
              </w:divBdr>
            </w:div>
            <w:div w:id="1686251133">
              <w:marLeft w:val="150"/>
              <w:marRight w:val="0"/>
              <w:marTop w:val="330"/>
              <w:marBottom w:val="0"/>
              <w:divBdr>
                <w:top w:val="none" w:sz="0" w:space="0" w:color="auto"/>
                <w:left w:val="none" w:sz="0" w:space="0" w:color="auto"/>
                <w:bottom w:val="none" w:sz="0" w:space="0" w:color="auto"/>
                <w:right w:val="none" w:sz="0" w:space="0" w:color="auto"/>
              </w:divBdr>
            </w:div>
          </w:divsChild>
        </w:div>
        <w:div w:id="580871732">
          <w:marLeft w:val="0"/>
          <w:marRight w:val="0"/>
          <w:marTop w:val="0"/>
          <w:marBottom w:val="0"/>
          <w:divBdr>
            <w:top w:val="none" w:sz="0" w:space="0" w:color="auto"/>
            <w:left w:val="none" w:sz="0" w:space="0" w:color="auto"/>
            <w:bottom w:val="none" w:sz="0" w:space="0" w:color="auto"/>
            <w:right w:val="none" w:sz="0" w:space="0" w:color="auto"/>
          </w:divBdr>
          <w:divsChild>
            <w:div w:id="575290386">
              <w:marLeft w:val="300"/>
              <w:marRight w:val="0"/>
              <w:marTop w:val="60"/>
              <w:marBottom w:val="150"/>
              <w:divBdr>
                <w:top w:val="none" w:sz="0" w:space="0" w:color="auto"/>
                <w:left w:val="none" w:sz="0" w:space="0" w:color="auto"/>
                <w:bottom w:val="none" w:sz="0" w:space="0" w:color="auto"/>
                <w:right w:val="none" w:sz="0" w:space="0" w:color="auto"/>
              </w:divBdr>
            </w:div>
          </w:divsChild>
        </w:div>
        <w:div w:id="637417942">
          <w:marLeft w:val="0"/>
          <w:marRight w:val="0"/>
          <w:marTop w:val="0"/>
          <w:marBottom w:val="0"/>
          <w:divBdr>
            <w:top w:val="none" w:sz="0" w:space="0" w:color="auto"/>
            <w:left w:val="none" w:sz="0" w:space="0" w:color="auto"/>
            <w:bottom w:val="none" w:sz="0" w:space="0" w:color="auto"/>
            <w:right w:val="none" w:sz="0" w:space="0" w:color="auto"/>
          </w:divBdr>
          <w:divsChild>
            <w:div w:id="1794712543">
              <w:marLeft w:val="300"/>
              <w:marRight w:val="0"/>
              <w:marTop w:val="60"/>
              <w:marBottom w:val="150"/>
              <w:divBdr>
                <w:top w:val="none" w:sz="0" w:space="0" w:color="auto"/>
                <w:left w:val="none" w:sz="0" w:space="0" w:color="auto"/>
                <w:bottom w:val="none" w:sz="0" w:space="0" w:color="auto"/>
                <w:right w:val="none" w:sz="0" w:space="0" w:color="auto"/>
              </w:divBdr>
            </w:div>
          </w:divsChild>
        </w:div>
        <w:div w:id="421462563">
          <w:marLeft w:val="0"/>
          <w:marRight w:val="0"/>
          <w:marTop w:val="0"/>
          <w:marBottom w:val="0"/>
          <w:divBdr>
            <w:top w:val="none" w:sz="0" w:space="0" w:color="auto"/>
            <w:left w:val="none" w:sz="0" w:space="0" w:color="auto"/>
            <w:bottom w:val="none" w:sz="0" w:space="0" w:color="auto"/>
            <w:right w:val="none" w:sz="0" w:space="0" w:color="auto"/>
          </w:divBdr>
          <w:divsChild>
            <w:div w:id="507673266">
              <w:marLeft w:val="300"/>
              <w:marRight w:val="0"/>
              <w:marTop w:val="60"/>
              <w:marBottom w:val="150"/>
              <w:divBdr>
                <w:top w:val="none" w:sz="0" w:space="0" w:color="auto"/>
                <w:left w:val="none" w:sz="0" w:space="0" w:color="auto"/>
                <w:bottom w:val="none" w:sz="0" w:space="0" w:color="auto"/>
                <w:right w:val="none" w:sz="0" w:space="0" w:color="auto"/>
              </w:divBdr>
            </w:div>
          </w:divsChild>
        </w:div>
        <w:div w:id="1432776813">
          <w:marLeft w:val="0"/>
          <w:marRight w:val="0"/>
          <w:marTop w:val="0"/>
          <w:marBottom w:val="0"/>
          <w:divBdr>
            <w:top w:val="none" w:sz="0" w:space="0" w:color="auto"/>
            <w:left w:val="none" w:sz="0" w:space="0" w:color="auto"/>
            <w:bottom w:val="none" w:sz="0" w:space="0" w:color="auto"/>
            <w:right w:val="none" w:sz="0" w:space="0" w:color="auto"/>
          </w:divBdr>
          <w:divsChild>
            <w:div w:id="937908289">
              <w:marLeft w:val="300"/>
              <w:marRight w:val="0"/>
              <w:marTop w:val="60"/>
              <w:marBottom w:val="150"/>
              <w:divBdr>
                <w:top w:val="none" w:sz="0" w:space="0" w:color="auto"/>
                <w:left w:val="none" w:sz="0" w:space="0" w:color="auto"/>
                <w:bottom w:val="none" w:sz="0" w:space="0" w:color="auto"/>
                <w:right w:val="none" w:sz="0" w:space="0" w:color="auto"/>
              </w:divBdr>
            </w:div>
          </w:divsChild>
        </w:div>
      </w:divsChild>
    </w:div>
    <w:div w:id="1534269734">
      <w:bodyDiv w:val="1"/>
      <w:marLeft w:val="0"/>
      <w:marRight w:val="0"/>
      <w:marTop w:val="0"/>
      <w:marBottom w:val="0"/>
      <w:divBdr>
        <w:top w:val="none" w:sz="0" w:space="0" w:color="auto"/>
        <w:left w:val="none" w:sz="0" w:space="0" w:color="auto"/>
        <w:bottom w:val="none" w:sz="0" w:space="0" w:color="auto"/>
        <w:right w:val="none" w:sz="0" w:space="0" w:color="auto"/>
      </w:divBdr>
      <w:divsChild>
        <w:div w:id="933629338">
          <w:marLeft w:val="300"/>
          <w:marRight w:val="0"/>
          <w:marTop w:val="0"/>
          <w:marBottom w:val="0"/>
          <w:divBdr>
            <w:top w:val="none" w:sz="0" w:space="0" w:color="auto"/>
            <w:left w:val="none" w:sz="0" w:space="0" w:color="auto"/>
            <w:bottom w:val="none" w:sz="0" w:space="0" w:color="auto"/>
            <w:right w:val="none" w:sz="0" w:space="0" w:color="auto"/>
          </w:divBdr>
          <w:divsChild>
            <w:div w:id="868252116">
              <w:marLeft w:val="0"/>
              <w:marRight w:val="0"/>
              <w:marTop w:val="0"/>
              <w:marBottom w:val="0"/>
              <w:divBdr>
                <w:top w:val="none" w:sz="0" w:space="0" w:color="auto"/>
                <w:left w:val="none" w:sz="0" w:space="0" w:color="auto"/>
                <w:bottom w:val="none" w:sz="0" w:space="0" w:color="auto"/>
                <w:right w:val="none" w:sz="0" w:space="0" w:color="auto"/>
              </w:divBdr>
            </w:div>
            <w:div w:id="1688405317">
              <w:marLeft w:val="150"/>
              <w:marRight w:val="0"/>
              <w:marTop w:val="330"/>
              <w:marBottom w:val="0"/>
              <w:divBdr>
                <w:top w:val="none" w:sz="0" w:space="0" w:color="auto"/>
                <w:left w:val="none" w:sz="0" w:space="0" w:color="auto"/>
                <w:bottom w:val="none" w:sz="0" w:space="0" w:color="auto"/>
                <w:right w:val="none" w:sz="0" w:space="0" w:color="auto"/>
              </w:divBdr>
            </w:div>
          </w:divsChild>
        </w:div>
        <w:div w:id="1897156327">
          <w:marLeft w:val="300"/>
          <w:marRight w:val="0"/>
          <w:marTop w:val="0"/>
          <w:marBottom w:val="0"/>
          <w:divBdr>
            <w:top w:val="none" w:sz="0" w:space="0" w:color="auto"/>
            <w:left w:val="none" w:sz="0" w:space="0" w:color="auto"/>
            <w:bottom w:val="none" w:sz="0" w:space="0" w:color="auto"/>
            <w:right w:val="none" w:sz="0" w:space="0" w:color="auto"/>
          </w:divBdr>
          <w:divsChild>
            <w:div w:id="1721707976">
              <w:marLeft w:val="0"/>
              <w:marRight w:val="0"/>
              <w:marTop w:val="0"/>
              <w:marBottom w:val="0"/>
              <w:divBdr>
                <w:top w:val="none" w:sz="0" w:space="0" w:color="auto"/>
                <w:left w:val="none" w:sz="0" w:space="0" w:color="auto"/>
                <w:bottom w:val="none" w:sz="0" w:space="0" w:color="auto"/>
                <w:right w:val="none" w:sz="0" w:space="0" w:color="auto"/>
              </w:divBdr>
            </w:div>
            <w:div w:id="1556771547">
              <w:marLeft w:val="150"/>
              <w:marRight w:val="0"/>
              <w:marTop w:val="330"/>
              <w:marBottom w:val="0"/>
              <w:divBdr>
                <w:top w:val="none" w:sz="0" w:space="0" w:color="auto"/>
                <w:left w:val="none" w:sz="0" w:space="0" w:color="auto"/>
                <w:bottom w:val="none" w:sz="0" w:space="0" w:color="auto"/>
                <w:right w:val="none" w:sz="0" w:space="0" w:color="auto"/>
              </w:divBdr>
            </w:div>
          </w:divsChild>
        </w:div>
        <w:div w:id="1115053174">
          <w:marLeft w:val="0"/>
          <w:marRight w:val="0"/>
          <w:marTop w:val="0"/>
          <w:marBottom w:val="0"/>
          <w:divBdr>
            <w:top w:val="none" w:sz="0" w:space="0" w:color="auto"/>
            <w:left w:val="none" w:sz="0" w:space="0" w:color="auto"/>
            <w:bottom w:val="none" w:sz="0" w:space="0" w:color="auto"/>
            <w:right w:val="none" w:sz="0" w:space="0" w:color="auto"/>
          </w:divBdr>
          <w:divsChild>
            <w:div w:id="816579879">
              <w:marLeft w:val="0"/>
              <w:marRight w:val="0"/>
              <w:marTop w:val="60"/>
              <w:marBottom w:val="150"/>
              <w:divBdr>
                <w:top w:val="none" w:sz="0" w:space="0" w:color="auto"/>
                <w:left w:val="none" w:sz="0" w:space="0" w:color="auto"/>
                <w:bottom w:val="none" w:sz="0" w:space="0" w:color="auto"/>
                <w:right w:val="none" w:sz="0" w:space="0" w:color="auto"/>
              </w:divBdr>
            </w:div>
          </w:divsChild>
        </w:div>
        <w:div w:id="43648758">
          <w:marLeft w:val="0"/>
          <w:marRight w:val="0"/>
          <w:marTop w:val="0"/>
          <w:marBottom w:val="0"/>
          <w:divBdr>
            <w:top w:val="none" w:sz="0" w:space="0" w:color="auto"/>
            <w:left w:val="none" w:sz="0" w:space="0" w:color="auto"/>
            <w:bottom w:val="none" w:sz="0" w:space="0" w:color="auto"/>
            <w:right w:val="none" w:sz="0" w:space="0" w:color="auto"/>
          </w:divBdr>
          <w:divsChild>
            <w:div w:id="73093529">
              <w:marLeft w:val="300"/>
              <w:marRight w:val="0"/>
              <w:marTop w:val="60"/>
              <w:marBottom w:val="150"/>
              <w:divBdr>
                <w:top w:val="none" w:sz="0" w:space="0" w:color="auto"/>
                <w:left w:val="none" w:sz="0" w:space="0" w:color="auto"/>
                <w:bottom w:val="none" w:sz="0" w:space="0" w:color="auto"/>
                <w:right w:val="none" w:sz="0" w:space="0" w:color="auto"/>
              </w:divBdr>
            </w:div>
          </w:divsChild>
        </w:div>
        <w:div w:id="1554534981">
          <w:marLeft w:val="0"/>
          <w:marRight w:val="0"/>
          <w:marTop w:val="0"/>
          <w:marBottom w:val="0"/>
          <w:divBdr>
            <w:top w:val="none" w:sz="0" w:space="0" w:color="auto"/>
            <w:left w:val="none" w:sz="0" w:space="0" w:color="auto"/>
            <w:bottom w:val="none" w:sz="0" w:space="0" w:color="auto"/>
            <w:right w:val="none" w:sz="0" w:space="0" w:color="auto"/>
          </w:divBdr>
          <w:divsChild>
            <w:div w:id="1015309198">
              <w:marLeft w:val="300"/>
              <w:marRight w:val="0"/>
              <w:marTop w:val="60"/>
              <w:marBottom w:val="150"/>
              <w:divBdr>
                <w:top w:val="none" w:sz="0" w:space="0" w:color="auto"/>
                <w:left w:val="none" w:sz="0" w:space="0" w:color="auto"/>
                <w:bottom w:val="none" w:sz="0" w:space="0" w:color="auto"/>
                <w:right w:val="none" w:sz="0" w:space="0" w:color="auto"/>
              </w:divBdr>
            </w:div>
          </w:divsChild>
        </w:div>
        <w:div w:id="1799448439">
          <w:marLeft w:val="0"/>
          <w:marRight w:val="0"/>
          <w:marTop w:val="0"/>
          <w:marBottom w:val="0"/>
          <w:divBdr>
            <w:top w:val="none" w:sz="0" w:space="0" w:color="auto"/>
            <w:left w:val="none" w:sz="0" w:space="0" w:color="auto"/>
            <w:bottom w:val="none" w:sz="0" w:space="0" w:color="auto"/>
            <w:right w:val="none" w:sz="0" w:space="0" w:color="auto"/>
          </w:divBdr>
          <w:divsChild>
            <w:div w:id="1073509560">
              <w:marLeft w:val="0"/>
              <w:marRight w:val="0"/>
              <w:marTop w:val="60"/>
              <w:marBottom w:val="150"/>
              <w:divBdr>
                <w:top w:val="none" w:sz="0" w:space="0" w:color="auto"/>
                <w:left w:val="none" w:sz="0" w:space="0" w:color="auto"/>
                <w:bottom w:val="none" w:sz="0" w:space="0" w:color="auto"/>
                <w:right w:val="none" w:sz="0" w:space="0" w:color="auto"/>
              </w:divBdr>
            </w:div>
          </w:divsChild>
        </w:div>
        <w:div w:id="76439687">
          <w:marLeft w:val="0"/>
          <w:marRight w:val="0"/>
          <w:marTop w:val="0"/>
          <w:marBottom w:val="0"/>
          <w:divBdr>
            <w:top w:val="none" w:sz="0" w:space="0" w:color="auto"/>
            <w:left w:val="none" w:sz="0" w:space="0" w:color="auto"/>
            <w:bottom w:val="none" w:sz="0" w:space="0" w:color="auto"/>
            <w:right w:val="none" w:sz="0" w:space="0" w:color="auto"/>
          </w:divBdr>
          <w:divsChild>
            <w:div w:id="675349778">
              <w:marLeft w:val="300"/>
              <w:marRight w:val="0"/>
              <w:marTop w:val="60"/>
              <w:marBottom w:val="150"/>
              <w:divBdr>
                <w:top w:val="none" w:sz="0" w:space="0" w:color="auto"/>
                <w:left w:val="none" w:sz="0" w:space="0" w:color="auto"/>
                <w:bottom w:val="none" w:sz="0" w:space="0" w:color="auto"/>
                <w:right w:val="none" w:sz="0" w:space="0" w:color="auto"/>
              </w:divBdr>
            </w:div>
          </w:divsChild>
        </w:div>
        <w:div w:id="2013292319">
          <w:marLeft w:val="300"/>
          <w:marRight w:val="0"/>
          <w:marTop w:val="0"/>
          <w:marBottom w:val="0"/>
          <w:divBdr>
            <w:top w:val="none" w:sz="0" w:space="0" w:color="auto"/>
            <w:left w:val="none" w:sz="0" w:space="0" w:color="auto"/>
            <w:bottom w:val="none" w:sz="0" w:space="0" w:color="auto"/>
            <w:right w:val="none" w:sz="0" w:space="0" w:color="auto"/>
          </w:divBdr>
          <w:divsChild>
            <w:div w:id="1101611030">
              <w:marLeft w:val="0"/>
              <w:marRight w:val="0"/>
              <w:marTop w:val="0"/>
              <w:marBottom w:val="0"/>
              <w:divBdr>
                <w:top w:val="none" w:sz="0" w:space="0" w:color="auto"/>
                <w:left w:val="none" w:sz="0" w:space="0" w:color="auto"/>
                <w:bottom w:val="none" w:sz="0" w:space="0" w:color="auto"/>
                <w:right w:val="none" w:sz="0" w:space="0" w:color="auto"/>
              </w:divBdr>
            </w:div>
            <w:div w:id="460271062">
              <w:marLeft w:val="150"/>
              <w:marRight w:val="0"/>
              <w:marTop w:val="330"/>
              <w:marBottom w:val="0"/>
              <w:divBdr>
                <w:top w:val="none" w:sz="0" w:space="0" w:color="auto"/>
                <w:left w:val="none" w:sz="0" w:space="0" w:color="auto"/>
                <w:bottom w:val="none" w:sz="0" w:space="0" w:color="auto"/>
                <w:right w:val="none" w:sz="0" w:space="0" w:color="auto"/>
              </w:divBdr>
            </w:div>
          </w:divsChild>
        </w:div>
        <w:div w:id="1890070507">
          <w:marLeft w:val="300"/>
          <w:marRight w:val="0"/>
          <w:marTop w:val="0"/>
          <w:marBottom w:val="0"/>
          <w:divBdr>
            <w:top w:val="none" w:sz="0" w:space="0" w:color="auto"/>
            <w:left w:val="none" w:sz="0" w:space="0" w:color="auto"/>
            <w:bottom w:val="none" w:sz="0" w:space="0" w:color="auto"/>
            <w:right w:val="none" w:sz="0" w:space="0" w:color="auto"/>
          </w:divBdr>
          <w:divsChild>
            <w:div w:id="766341081">
              <w:marLeft w:val="0"/>
              <w:marRight w:val="0"/>
              <w:marTop w:val="0"/>
              <w:marBottom w:val="0"/>
              <w:divBdr>
                <w:top w:val="none" w:sz="0" w:space="0" w:color="auto"/>
                <w:left w:val="none" w:sz="0" w:space="0" w:color="auto"/>
                <w:bottom w:val="none" w:sz="0" w:space="0" w:color="auto"/>
                <w:right w:val="none" w:sz="0" w:space="0" w:color="auto"/>
              </w:divBdr>
            </w:div>
            <w:div w:id="2123038850">
              <w:marLeft w:val="150"/>
              <w:marRight w:val="0"/>
              <w:marTop w:val="330"/>
              <w:marBottom w:val="0"/>
              <w:divBdr>
                <w:top w:val="none" w:sz="0" w:space="0" w:color="auto"/>
                <w:left w:val="none" w:sz="0" w:space="0" w:color="auto"/>
                <w:bottom w:val="none" w:sz="0" w:space="0" w:color="auto"/>
                <w:right w:val="none" w:sz="0" w:space="0" w:color="auto"/>
              </w:divBdr>
            </w:div>
          </w:divsChild>
        </w:div>
        <w:div w:id="867762937">
          <w:marLeft w:val="0"/>
          <w:marRight w:val="0"/>
          <w:marTop w:val="0"/>
          <w:marBottom w:val="0"/>
          <w:divBdr>
            <w:top w:val="none" w:sz="0" w:space="0" w:color="auto"/>
            <w:left w:val="none" w:sz="0" w:space="0" w:color="auto"/>
            <w:bottom w:val="none" w:sz="0" w:space="0" w:color="auto"/>
            <w:right w:val="none" w:sz="0" w:space="0" w:color="auto"/>
          </w:divBdr>
          <w:divsChild>
            <w:div w:id="672294000">
              <w:marLeft w:val="300"/>
              <w:marRight w:val="0"/>
              <w:marTop w:val="60"/>
              <w:marBottom w:val="150"/>
              <w:divBdr>
                <w:top w:val="none" w:sz="0" w:space="0" w:color="auto"/>
                <w:left w:val="none" w:sz="0" w:space="0" w:color="auto"/>
                <w:bottom w:val="none" w:sz="0" w:space="0" w:color="auto"/>
                <w:right w:val="none" w:sz="0" w:space="0" w:color="auto"/>
              </w:divBdr>
            </w:div>
          </w:divsChild>
        </w:div>
        <w:div w:id="1495414706">
          <w:marLeft w:val="0"/>
          <w:marRight w:val="0"/>
          <w:marTop w:val="0"/>
          <w:marBottom w:val="0"/>
          <w:divBdr>
            <w:top w:val="none" w:sz="0" w:space="0" w:color="auto"/>
            <w:left w:val="none" w:sz="0" w:space="0" w:color="auto"/>
            <w:bottom w:val="none" w:sz="0" w:space="0" w:color="auto"/>
            <w:right w:val="none" w:sz="0" w:space="0" w:color="auto"/>
          </w:divBdr>
          <w:divsChild>
            <w:div w:id="1213808934">
              <w:marLeft w:val="300"/>
              <w:marRight w:val="0"/>
              <w:marTop w:val="60"/>
              <w:marBottom w:val="150"/>
              <w:divBdr>
                <w:top w:val="none" w:sz="0" w:space="0" w:color="auto"/>
                <w:left w:val="none" w:sz="0" w:space="0" w:color="auto"/>
                <w:bottom w:val="none" w:sz="0" w:space="0" w:color="auto"/>
                <w:right w:val="none" w:sz="0" w:space="0" w:color="auto"/>
              </w:divBdr>
            </w:div>
          </w:divsChild>
        </w:div>
        <w:div w:id="1820733056">
          <w:marLeft w:val="0"/>
          <w:marRight w:val="0"/>
          <w:marTop w:val="0"/>
          <w:marBottom w:val="0"/>
          <w:divBdr>
            <w:top w:val="none" w:sz="0" w:space="0" w:color="auto"/>
            <w:left w:val="none" w:sz="0" w:space="0" w:color="auto"/>
            <w:bottom w:val="none" w:sz="0" w:space="0" w:color="auto"/>
            <w:right w:val="none" w:sz="0" w:space="0" w:color="auto"/>
          </w:divBdr>
          <w:divsChild>
            <w:div w:id="1537960360">
              <w:marLeft w:val="300"/>
              <w:marRight w:val="0"/>
              <w:marTop w:val="60"/>
              <w:marBottom w:val="150"/>
              <w:divBdr>
                <w:top w:val="none" w:sz="0" w:space="0" w:color="auto"/>
                <w:left w:val="none" w:sz="0" w:space="0" w:color="auto"/>
                <w:bottom w:val="none" w:sz="0" w:space="0" w:color="auto"/>
                <w:right w:val="none" w:sz="0" w:space="0" w:color="auto"/>
              </w:divBdr>
            </w:div>
          </w:divsChild>
        </w:div>
        <w:div w:id="1538196052">
          <w:marLeft w:val="0"/>
          <w:marRight w:val="0"/>
          <w:marTop w:val="0"/>
          <w:marBottom w:val="0"/>
          <w:divBdr>
            <w:top w:val="none" w:sz="0" w:space="0" w:color="auto"/>
            <w:left w:val="none" w:sz="0" w:space="0" w:color="auto"/>
            <w:bottom w:val="none" w:sz="0" w:space="0" w:color="auto"/>
            <w:right w:val="none" w:sz="0" w:space="0" w:color="auto"/>
          </w:divBdr>
          <w:divsChild>
            <w:div w:id="1865358554">
              <w:marLeft w:val="300"/>
              <w:marRight w:val="0"/>
              <w:marTop w:val="60"/>
              <w:marBottom w:val="150"/>
              <w:divBdr>
                <w:top w:val="none" w:sz="0" w:space="0" w:color="auto"/>
                <w:left w:val="none" w:sz="0" w:space="0" w:color="auto"/>
                <w:bottom w:val="none" w:sz="0" w:space="0" w:color="auto"/>
                <w:right w:val="none" w:sz="0" w:space="0" w:color="auto"/>
              </w:divBdr>
            </w:div>
          </w:divsChild>
        </w:div>
      </w:divsChild>
    </w:div>
    <w:div w:id="1572615979">
      <w:bodyDiv w:val="1"/>
      <w:marLeft w:val="0"/>
      <w:marRight w:val="0"/>
      <w:marTop w:val="0"/>
      <w:marBottom w:val="0"/>
      <w:divBdr>
        <w:top w:val="none" w:sz="0" w:space="0" w:color="auto"/>
        <w:left w:val="none" w:sz="0" w:space="0" w:color="auto"/>
        <w:bottom w:val="none" w:sz="0" w:space="0" w:color="auto"/>
        <w:right w:val="none" w:sz="0" w:space="0" w:color="auto"/>
      </w:divBdr>
      <w:divsChild>
        <w:div w:id="634869178">
          <w:marLeft w:val="300"/>
          <w:marRight w:val="0"/>
          <w:marTop w:val="0"/>
          <w:marBottom w:val="0"/>
          <w:divBdr>
            <w:top w:val="none" w:sz="0" w:space="0" w:color="auto"/>
            <w:left w:val="none" w:sz="0" w:space="0" w:color="auto"/>
            <w:bottom w:val="none" w:sz="0" w:space="0" w:color="auto"/>
            <w:right w:val="none" w:sz="0" w:space="0" w:color="auto"/>
          </w:divBdr>
          <w:divsChild>
            <w:div w:id="1998268484">
              <w:marLeft w:val="0"/>
              <w:marRight w:val="0"/>
              <w:marTop w:val="0"/>
              <w:marBottom w:val="0"/>
              <w:divBdr>
                <w:top w:val="none" w:sz="0" w:space="0" w:color="auto"/>
                <w:left w:val="none" w:sz="0" w:space="0" w:color="auto"/>
                <w:bottom w:val="none" w:sz="0" w:space="0" w:color="auto"/>
                <w:right w:val="none" w:sz="0" w:space="0" w:color="auto"/>
              </w:divBdr>
            </w:div>
            <w:div w:id="1219392478">
              <w:marLeft w:val="150"/>
              <w:marRight w:val="0"/>
              <w:marTop w:val="330"/>
              <w:marBottom w:val="0"/>
              <w:divBdr>
                <w:top w:val="none" w:sz="0" w:space="0" w:color="auto"/>
                <w:left w:val="none" w:sz="0" w:space="0" w:color="auto"/>
                <w:bottom w:val="none" w:sz="0" w:space="0" w:color="auto"/>
                <w:right w:val="none" w:sz="0" w:space="0" w:color="auto"/>
              </w:divBdr>
            </w:div>
          </w:divsChild>
        </w:div>
        <w:div w:id="1758287102">
          <w:marLeft w:val="300"/>
          <w:marRight w:val="0"/>
          <w:marTop w:val="0"/>
          <w:marBottom w:val="0"/>
          <w:divBdr>
            <w:top w:val="none" w:sz="0" w:space="0" w:color="auto"/>
            <w:left w:val="none" w:sz="0" w:space="0" w:color="auto"/>
            <w:bottom w:val="none" w:sz="0" w:space="0" w:color="auto"/>
            <w:right w:val="none" w:sz="0" w:space="0" w:color="auto"/>
          </w:divBdr>
          <w:divsChild>
            <w:div w:id="1403021834">
              <w:marLeft w:val="0"/>
              <w:marRight w:val="0"/>
              <w:marTop w:val="0"/>
              <w:marBottom w:val="0"/>
              <w:divBdr>
                <w:top w:val="none" w:sz="0" w:space="0" w:color="auto"/>
                <w:left w:val="none" w:sz="0" w:space="0" w:color="auto"/>
                <w:bottom w:val="none" w:sz="0" w:space="0" w:color="auto"/>
                <w:right w:val="none" w:sz="0" w:space="0" w:color="auto"/>
              </w:divBdr>
            </w:div>
            <w:div w:id="504907120">
              <w:marLeft w:val="150"/>
              <w:marRight w:val="0"/>
              <w:marTop w:val="330"/>
              <w:marBottom w:val="0"/>
              <w:divBdr>
                <w:top w:val="none" w:sz="0" w:space="0" w:color="auto"/>
                <w:left w:val="none" w:sz="0" w:space="0" w:color="auto"/>
                <w:bottom w:val="none" w:sz="0" w:space="0" w:color="auto"/>
                <w:right w:val="none" w:sz="0" w:space="0" w:color="auto"/>
              </w:divBdr>
            </w:div>
          </w:divsChild>
        </w:div>
        <w:div w:id="702169071">
          <w:marLeft w:val="0"/>
          <w:marRight w:val="0"/>
          <w:marTop w:val="0"/>
          <w:marBottom w:val="0"/>
          <w:divBdr>
            <w:top w:val="none" w:sz="0" w:space="0" w:color="auto"/>
            <w:left w:val="none" w:sz="0" w:space="0" w:color="auto"/>
            <w:bottom w:val="none" w:sz="0" w:space="0" w:color="auto"/>
            <w:right w:val="none" w:sz="0" w:space="0" w:color="auto"/>
          </w:divBdr>
          <w:divsChild>
            <w:div w:id="543054662">
              <w:marLeft w:val="0"/>
              <w:marRight w:val="0"/>
              <w:marTop w:val="60"/>
              <w:marBottom w:val="150"/>
              <w:divBdr>
                <w:top w:val="none" w:sz="0" w:space="0" w:color="auto"/>
                <w:left w:val="none" w:sz="0" w:space="0" w:color="auto"/>
                <w:bottom w:val="none" w:sz="0" w:space="0" w:color="auto"/>
                <w:right w:val="none" w:sz="0" w:space="0" w:color="auto"/>
              </w:divBdr>
            </w:div>
          </w:divsChild>
        </w:div>
        <w:div w:id="1254630078">
          <w:marLeft w:val="0"/>
          <w:marRight w:val="0"/>
          <w:marTop w:val="0"/>
          <w:marBottom w:val="0"/>
          <w:divBdr>
            <w:top w:val="none" w:sz="0" w:space="0" w:color="auto"/>
            <w:left w:val="none" w:sz="0" w:space="0" w:color="auto"/>
            <w:bottom w:val="none" w:sz="0" w:space="0" w:color="auto"/>
            <w:right w:val="none" w:sz="0" w:space="0" w:color="auto"/>
          </w:divBdr>
          <w:divsChild>
            <w:div w:id="527642889">
              <w:marLeft w:val="300"/>
              <w:marRight w:val="0"/>
              <w:marTop w:val="60"/>
              <w:marBottom w:val="150"/>
              <w:divBdr>
                <w:top w:val="none" w:sz="0" w:space="0" w:color="auto"/>
                <w:left w:val="none" w:sz="0" w:space="0" w:color="auto"/>
                <w:bottom w:val="none" w:sz="0" w:space="0" w:color="auto"/>
                <w:right w:val="none" w:sz="0" w:space="0" w:color="auto"/>
              </w:divBdr>
            </w:div>
          </w:divsChild>
        </w:div>
        <w:div w:id="1031801460">
          <w:marLeft w:val="0"/>
          <w:marRight w:val="0"/>
          <w:marTop w:val="0"/>
          <w:marBottom w:val="0"/>
          <w:divBdr>
            <w:top w:val="none" w:sz="0" w:space="0" w:color="auto"/>
            <w:left w:val="none" w:sz="0" w:space="0" w:color="auto"/>
            <w:bottom w:val="none" w:sz="0" w:space="0" w:color="auto"/>
            <w:right w:val="none" w:sz="0" w:space="0" w:color="auto"/>
          </w:divBdr>
          <w:divsChild>
            <w:div w:id="816260560">
              <w:marLeft w:val="300"/>
              <w:marRight w:val="0"/>
              <w:marTop w:val="60"/>
              <w:marBottom w:val="150"/>
              <w:divBdr>
                <w:top w:val="none" w:sz="0" w:space="0" w:color="auto"/>
                <w:left w:val="none" w:sz="0" w:space="0" w:color="auto"/>
                <w:bottom w:val="none" w:sz="0" w:space="0" w:color="auto"/>
                <w:right w:val="none" w:sz="0" w:space="0" w:color="auto"/>
              </w:divBdr>
            </w:div>
          </w:divsChild>
        </w:div>
        <w:div w:id="852693811">
          <w:marLeft w:val="0"/>
          <w:marRight w:val="0"/>
          <w:marTop w:val="0"/>
          <w:marBottom w:val="0"/>
          <w:divBdr>
            <w:top w:val="none" w:sz="0" w:space="0" w:color="auto"/>
            <w:left w:val="none" w:sz="0" w:space="0" w:color="auto"/>
            <w:bottom w:val="none" w:sz="0" w:space="0" w:color="auto"/>
            <w:right w:val="none" w:sz="0" w:space="0" w:color="auto"/>
          </w:divBdr>
          <w:divsChild>
            <w:div w:id="1536963095">
              <w:marLeft w:val="0"/>
              <w:marRight w:val="0"/>
              <w:marTop w:val="60"/>
              <w:marBottom w:val="150"/>
              <w:divBdr>
                <w:top w:val="none" w:sz="0" w:space="0" w:color="auto"/>
                <w:left w:val="none" w:sz="0" w:space="0" w:color="auto"/>
                <w:bottom w:val="none" w:sz="0" w:space="0" w:color="auto"/>
                <w:right w:val="none" w:sz="0" w:space="0" w:color="auto"/>
              </w:divBdr>
            </w:div>
          </w:divsChild>
        </w:div>
        <w:div w:id="266238352">
          <w:marLeft w:val="0"/>
          <w:marRight w:val="0"/>
          <w:marTop w:val="0"/>
          <w:marBottom w:val="0"/>
          <w:divBdr>
            <w:top w:val="none" w:sz="0" w:space="0" w:color="auto"/>
            <w:left w:val="none" w:sz="0" w:space="0" w:color="auto"/>
            <w:bottom w:val="none" w:sz="0" w:space="0" w:color="auto"/>
            <w:right w:val="none" w:sz="0" w:space="0" w:color="auto"/>
          </w:divBdr>
          <w:divsChild>
            <w:div w:id="80951610">
              <w:marLeft w:val="300"/>
              <w:marRight w:val="0"/>
              <w:marTop w:val="60"/>
              <w:marBottom w:val="150"/>
              <w:divBdr>
                <w:top w:val="none" w:sz="0" w:space="0" w:color="auto"/>
                <w:left w:val="none" w:sz="0" w:space="0" w:color="auto"/>
                <w:bottom w:val="none" w:sz="0" w:space="0" w:color="auto"/>
                <w:right w:val="none" w:sz="0" w:space="0" w:color="auto"/>
              </w:divBdr>
            </w:div>
          </w:divsChild>
        </w:div>
        <w:div w:id="1337270148">
          <w:marLeft w:val="300"/>
          <w:marRight w:val="0"/>
          <w:marTop w:val="0"/>
          <w:marBottom w:val="0"/>
          <w:divBdr>
            <w:top w:val="none" w:sz="0" w:space="0" w:color="auto"/>
            <w:left w:val="none" w:sz="0" w:space="0" w:color="auto"/>
            <w:bottom w:val="none" w:sz="0" w:space="0" w:color="auto"/>
            <w:right w:val="none" w:sz="0" w:space="0" w:color="auto"/>
          </w:divBdr>
          <w:divsChild>
            <w:div w:id="1000697764">
              <w:marLeft w:val="0"/>
              <w:marRight w:val="0"/>
              <w:marTop w:val="0"/>
              <w:marBottom w:val="0"/>
              <w:divBdr>
                <w:top w:val="none" w:sz="0" w:space="0" w:color="auto"/>
                <w:left w:val="none" w:sz="0" w:space="0" w:color="auto"/>
                <w:bottom w:val="none" w:sz="0" w:space="0" w:color="auto"/>
                <w:right w:val="none" w:sz="0" w:space="0" w:color="auto"/>
              </w:divBdr>
            </w:div>
            <w:div w:id="569540095">
              <w:marLeft w:val="150"/>
              <w:marRight w:val="0"/>
              <w:marTop w:val="330"/>
              <w:marBottom w:val="0"/>
              <w:divBdr>
                <w:top w:val="none" w:sz="0" w:space="0" w:color="auto"/>
                <w:left w:val="none" w:sz="0" w:space="0" w:color="auto"/>
                <w:bottom w:val="none" w:sz="0" w:space="0" w:color="auto"/>
                <w:right w:val="none" w:sz="0" w:space="0" w:color="auto"/>
              </w:divBdr>
            </w:div>
          </w:divsChild>
        </w:div>
        <w:div w:id="794448843">
          <w:marLeft w:val="300"/>
          <w:marRight w:val="0"/>
          <w:marTop w:val="0"/>
          <w:marBottom w:val="0"/>
          <w:divBdr>
            <w:top w:val="none" w:sz="0" w:space="0" w:color="auto"/>
            <w:left w:val="none" w:sz="0" w:space="0" w:color="auto"/>
            <w:bottom w:val="none" w:sz="0" w:space="0" w:color="auto"/>
            <w:right w:val="none" w:sz="0" w:space="0" w:color="auto"/>
          </w:divBdr>
          <w:divsChild>
            <w:div w:id="1916235386">
              <w:marLeft w:val="0"/>
              <w:marRight w:val="0"/>
              <w:marTop w:val="0"/>
              <w:marBottom w:val="0"/>
              <w:divBdr>
                <w:top w:val="none" w:sz="0" w:space="0" w:color="auto"/>
                <w:left w:val="none" w:sz="0" w:space="0" w:color="auto"/>
                <w:bottom w:val="none" w:sz="0" w:space="0" w:color="auto"/>
                <w:right w:val="none" w:sz="0" w:space="0" w:color="auto"/>
              </w:divBdr>
            </w:div>
            <w:div w:id="1822502960">
              <w:marLeft w:val="150"/>
              <w:marRight w:val="0"/>
              <w:marTop w:val="330"/>
              <w:marBottom w:val="0"/>
              <w:divBdr>
                <w:top w:val="none" w:sz="0" w:space="0" w:color="auto"/>
                <w:left w:val="none" w:sz="0" w:space="0" w:color="auto"/>
                <w:bottom w:val="none" w:sz="0" w:space="0" w:color="auto"/>
                <w:right w:val="none" w:sz="0" w:space="0" w:color="auto"/>
              </w:divBdr>
            </w:div>
          </w:divsChild>
        </w:div>
        <w:div w:id="668795312">
          <w:marLeft w:val="0"/>
          <w:marRight w:val="0"/>
          <w:marTop w:val="0"/>
          <w:marBottom w:val="0"/>
          <w:divBdr>
            <w:top w:val="none" w:sz="0" w:space="0" w:color="auto"/>
            <w:left w:val="none" w:sz="0" w:space="0" w:color="auto"/>
            <w:bottom w:val="none" w:sz="0" w:space="0" w:color="auto"/>
            <w:right w:val="none" w:sz="0" w:space="0" w:color="auto"/>
          </w:divBdr>
          <w:divsChild>
            <w:div w:id="190648035">
              <w:marLeft w:val="300"/>
              <w:marRight w:val="0"/>
              <w:marTop w:val="60"/>
              <w:marBottom w:val="150"/>
              <w:divBdr>
                <w:top w:val="none" w:sz="0" w:space="0" w:color="auto"/>
                <w:left w:val="none" w:sz="0" w:space="0" w:color="auto"/>
                <w:bottom w:val="none" w:sz="0" w:space="0" w:color="auto"/>
                <w:right w:val="none" w:sz="0" w:space="0" w:color="auto"/>
              </w:divBdr>
            </w:div>
          </w:divsChild>
        </w:div>
        <w:div w:id="123281609">
          <w:marLeft w:val="0"/>
          <w:marRight w:val="0"/>
          <w:marTop w:val="0"/>
          <w:marBottom w:val="0"/>
          <w:divBdr>
            <w:top w:val="none" w:sz="0" w:space="0" w:color="auto"/>
            <w:left w:val="none" w:sz="0" w:space="0" w:color="auto"/>
            <w:bottom w:val="none" w:sz="0" w:space="0" w:color="auto"/>
            <w:right w:val="none" w:sz="0" w:space="0" w:color="auto"/>
          </w:divBdr>
          <w:divsChild>
            <w:div w:id="1558668302">
              <w:marLeft w:val="300"/>
              <w:marRight w:val="0"/>
              <w:marTop w:val="60"/>
              <w:marBottom w:val="150"/>
              <w:divBdr>
                <w:top w:val="none" w:sz="0" w:space="0" w:color="auto"/>
                <w:left w:val="none" w:sz="0" w:space="0" w:color="auto"/>
                <w:bottom w:val="none" w:sz="0" w:space="0" w:color="auto"/>
                <w:right w:val="none" w:sz="0" w:space="0" w:color="auto"/>
              </w:divBdr>
            </w:div>
          </w:divsChild>
        </w:div>
        <w:div w:id="1979604629">
          <w:marLeft w:val="0"/>
          <w:marRight w:val="0"/>
          <w:marTop w:val="0"/>
          <w:marBottom w:val="0"/>
          <w:divBdr>
            <w:top w:val="none" w:sz="0" w:space="0" w:color="auto"/>
            <w:left w:val="none" w:sz="0" w:space="0" w:color="auto"/>
            <w:bottom w:val="none" w:sz="0" w:space="0" w:color="auto"/>
            <w:right w:val="none" w:sz="0" w:space="0" w:color="auto"/>
          </w:divBdr>
          <w:divsChild>
            <w:div w:id="234247654">
              <w:marLeft w:val="300"/>
              <w:marRight w:val="0"/>
              <w:marTop w:val="60"/>
              <w:marBottom w:val="150"/>
              <w:divBdr>
                <w:top w:val="none" w:sz="0" w:space="0" w:color="auto"/>
                <w:left w:val="none" w:sz="0" w:space="0" w:color="auto"/>
                <w:bottom w:val="none" w:sz="0" w:space="0" w:color="auto"/>
                <w:right w:val="none" w:sz="0" w:space="0" w:color="auto"/>
              </w:divBdr>
            </w:div>
          </w:divsChild>
        </w:div>
        <w:div w:id="290864471">
          <w:marLeft w:val="0"/>
          <w:marRight w:val="0"/>
          <w:marTop w:val="0"/>
          <w:marBottom w:val="0"/>
          <w:divBdr>
            <w:top w:val="none" w:sz="0" w:space="0" w:color="auto"/>
            <w:left w:val="none" w:sz="0" w:space="0" w:color="auto"/>
            <w:bottom w:val="none" w:sz="0" w:space="0" w:color="auto"/>
            <w:right w:val="none" w:sz="0" w:space="0" w:color="auto"/>
          </w:divBdr>
          <w:divsChild>
            <w:div w:id="817303567">
              <w:marLeft w:val="300"/>
              <w:marRight w:val="0"/>
              <w:marTop w:val="60"/>
              <w:marBottom w:val="150"/>
              <w:divBdr>
                <w:top w:val="none" w:sz="0" w:space="0" w:color="auto"/>
                <w:left w:val="none" w:sz="0" w:space="0" w:color="auto"/>
                <w:bottom w:val="none" w:sz="0" w:space="0" w:color="auto"/>
                <w:right w:val="none" w:sz="0" w:space="0" w:color="auto"/>
              </w:divBdr>
            </w:div>
          </w:divsChild>
        </w:div>
      </w:divsChild>
    </w:div>
    <w:div w:id="1835996665">
      <w:bodyDiv w:val="1"/>
      <w:marLeft w:val="0"/>
      <w:marRight w:val="0"/>
      <w:marTop w:val="0"/>
      <w:marBottom w:val="0"/>
      <w:divBdr>
        <w:top w:val="none" w:sz="0" w:space="0" w:color="auto"/>
        <w:left w:val="none" w:sz="0" w:space="0" w:color="auto"/>
        <w:bottom w:val="none" w:sz="0" w:space="0" w:color="auto"/>
        <w:right w:val="none" w:sz="0" w:space="0" w:color="auto"/>
      </w:divBdr>
      <w:divsChild>
        <w:div w:id="1318073473">
          <w:marLeft w:val="300"/>
          <w:marRight w:val="0"/>
          <w:marTop w:val="0"/>
          <w:marBottom w:val="0"/>
          <w:divBdr>
            <w:top w:val="none" w:sz="0" w:space="0" w:color="auto"/>
            <w:left w:val="none" w:sz="0" w:space="0" w:color="auto"/>
            <w:bottom w:val="none" w:sz="0" w:space="0" w:color="auto"/>
            <w:right w:val="none" w:sz="0" w:space="0" w:color="auto"/>
          </w:divBdr>
          <w:divsChild>
            <w:div w:id="1751123917">
              <w:marLeft w:val="0"/>
              <w:marRight w:val="0"/>
              <w:marTop w:val="0"/>
              <w:marBottom w:val="0"/>
              <w:divBdr>
                <w:top w:val="none" w:sz="0" w:space="0" w:color="auto"/>
                <w:left w:val="none" w:sz="0" w:space="0" w:color="auto"/>
                <w:bottom w:val="none" w:sz="0" w:space="0" w:color="auto"/>
                <w:right w:val="none" w:sz="0" w:space="0" w:color="auto"/>
              </w:divBdr>
            </w:div>
            <w:div w:id="1279722995">
              <w:marLeft w:val="150"/>
              <w:marRight w:val="0"/>
              <w:marTop w:val="330"/>
              <w:marBottom w:val="0"/>
              <w:divBdr>
                <w:top w:val="none" w:sz="0" w:space="0" w:color="auto"/>
                <w:left w:val="none" w:sz="0" w:space="0" w:color="auto"/>
                <w:bottom w:val="none" w:sz="0" w:space="0" w:color="auto"/>
                <w:right w:val="none" w:sz="0" w:space="0" w:color="auto"/>
              </w:divBdr>
            </w:div>
          </w:divsChild>
        </w:div>
        <w:div w:id="1535117658">
          <w:marLeft w:val="300"/>
          <w:marRight w:val="0"/>
          <w:marTop w:val="0"/>
          <w:marBottom w:val="0"/>
          <w:divBdr>
            <w:top w:val="none" w:sz="0" w:space="0" w:color="auto"/>
            <w:left w:val="none" w:sz="0" w:space="0" w:color="auto"/>
            <w:bottom w:val="none" w:sz="0" w:space="0" w:color="auto"/>
            <w:right w:val="none" w:sz="0" w:space="0" w:color="auto"/>
          </w:divBdr>
          <w:divsChild>
            <w:div w:id="1099302506">
              <w:marLeft w:val="0"/>
              <w:marRight w:val="0"/>
              <w:marTop w:val="0"/>
              <w:marBottom w:val="0"/>
              <w:divBdr>
                <w:top w:val="none" w:sz="0" w:space="0" w:color="auto"/>
                <w:left w:val="none" w:sz="0" w:space="0" w:color="auto"/>
                <w:bottom w:val="none" w:sz="0" w:space="0" w:color="auto"/>
                <w:right w:val="none" w:sz="0" w:space="0" w:color="auto"/>
              </w:divBdr>
            </w:div>
            <w:div w:id="411318919">
              <w:marLeft w:val="150"/>
              <w:marRight w:val="0"/>
              <w:marTop w:val="330"/>
              <w:marBottom w:val="0"/>
              <w:divBdr>
                <w:top w:val="none" w:sz="0" w:space="0" w:color="auto"/>
                <w:left w:val="none" w:sz="0" w:space="0" w:color="auto"/>
                <w:bottom w:val="none" w:sz="0" w:space="0" w:color="auto"/>
                <w:right w:val="none" w:sz="0" w:space="0" w:color="auto"/>
              </w:divBdr>
            </w:div>
          </w:divsChild>
        </w:div>
        <w:div w:id="1744520292">
          <w:marLeft w:val="0"/>
          <w:marRight w:val="0"/>
          <w:marTop w:val="0"/>
          <w:marBottom w:val="0"/>
          <w:divBdr>
            <w:top w:val="none" w:sz="0" w:space="0" w:color="auto"/>
            <w:left w:val="none" w:sz="0" w:space="0" w:color="auto"/>
            <w:bottom w:val="none" w:sz="0" w:space="0" w:color="auto"/>
            <w:right w:val="none" w:sz="0" w:space="0" w:color="auto"/>
          </w:divBdr>
          <w:divsChild>
            <w:div w:id="915674400">
              <w:marLeft w:val="0"/>
              <w:marRight w:val="0"/>
              <w:marTop w:val="60"/>
              <w:marBottom w:val="150"/>
              <w:divBdr>
                <w:top w:val="none" w:sz="0" w:space="0" w:color="auto"/>
                <w:left w:val="none" w:sz="0" w:space="0" w:color="auto"/>
                <w:bottom w:val="none" w:sz="0" w:space="0" w:color="auto"/>
                <w:right w:val="none" w:sz="0" w:space="0" w:color="auto"/>
              </w:divBdr>
            </w:div>
          </w:divsChild>
        </w:div>
        <w:div w:id="1792363029">
          <w:marLeft w:val="0"/>
          <w:marRight w:val="0"/>
          <w:marTop w:val="0"/>
          <w:marBottom w:val="0"/>
          <w:divBdr>
            <w:top w:val="none" w:sz="0" w:space="0" w:color="auto"/>
            <w:left w:val="none" w:sz="0" w:space="0" w:color="auto"/>
            <w:bottom w:val="none" w:sz="0" w:space="0" w:color="auto"/>
            <w:right w:val="none" w:sz="0" w:space="0" w:color="auto"/>
          </w:divBdr>
          <w:divsChild>
            <w:div w:id="854810143">
              <w:marLeft w:val="300"/>
              <w:marRight w:val="0"/>
              <w:marTop w:val="60"/>
              <w:marBottom w:val="150"/>
              <w:divBdr>
                <w:top w:val="none" w:sz="0" w:space="0" w:color="auto"/>
                <w:left w:val="none" w:sz="0" w:space="0" w:color="auto"/>
                <w:bottom w:val="none" w:sz="0" w:space="0" w:color="auto"/>
                <w:right w:val="none" w:sz="0" w:space="0" w:color="auto"/>
              </w:divBdr>
            </w:div>
          </w:divsChild>
        </w:div>
        <w:div w:id="567810335">
          <w:marLeft w:val="0"/>
          <w:marRight w:val="0"/>
          <w:marTop w:val="0"/>
          <w:marBottom w:val="0"/>
          <w:divBdr>
            <w:top w:val="none" w:sz="0" w:space="0" w:color="auto"/>
            <w:left w:val="none" w:sz="0" w:space="0" w:color="auto"/>
            <w:bottom w:val="none" w:sz="0" w:space="0" w:color="auto"/>
            <w:right w:val="none" w:sz="0" w:space="0" w:color="auto"/>
          </w:divBdr>
          <w:divsChild>
            <w:div w:id="423183799">
              <w:marLeft w:val="300"/>
              <w:marRight w:val="0"/>
              <w:marTop w:val="60"/>
              <w:marBottom w:val="150"/>
              <w:divBdr>
                <w:top w:val="none" w:sz="0" w:space="0" w:color="auto"/>
                <w:left w:val="none" w:sz="0" w:space="0" w:color="auto"/>
                <w:bottom w:val="none" w:sz="0" w:space="0" w:color="auto"/>
                <w:right w:val="none" w:sz="0" w:space="0" w:color="auto"/>
              </w:divBdr>
            </w:div>
          </w:divsChild>
        </w:div>
        <w:div w:id="1834835064">
          <w:marLeft w:val="0"/>
          <w:marRight w:val="0"/>
          <w:marTop w:val="0"/>
          <w:marBottom w:val="0"/>
          <w:divBdr>
            <w:top w:val="none" w:sz="0" w:space="0" w:color="auto"/>
            <w:left w:val="none" w:sz="0" w:space="0" w:color="auto"/>
            <w:bottom w:val="none" w:sz="0" w:space="0" w:color="auto"/>
            <w:right w:val="none" w:sz="0" w:space="0" w:color="auto"/>
          </w:divBdr>
          <w:divsChild>
            <w:div w:id="2079285121">
              <w:marLeft w:val="0"/>
              <w:marRight w:val="0"/>
              <w:marTop w:val="60"/>
              <w:marBottom w:val="150"/>
              <w:divBdr>
                <w:top w:val="none" w:sz="0" w:space="0" w:color="auto"/>
                <w:left w:val="none" w:sz="0" w:space="0" w:color="auto"/>
                <w:bottom w:val="none" w:sz="0" w:space="0" w:color="auto"/>
                <w:right w:val="none" w:sz="0" w:space="0" w:color="auto"/>
              </w:divBdr>
            </w:div>
          </w:divsChild>
        </w:div>
        <w:div w:id="1627157989">
          <w:marLeft w:val="0"/>
          <w:marRight w:val="0"/>
          <w:marTop w:val="0"/>
          <w:marBottom w:val="0"/>
          <w:divBdr>
            <w:top w:val="none" w:sz="0" w:space="0" w:color="auto"/>
            <w:left w:val="none" w:sz="0" w:space="0" w:color="auto"/>
            <w:bottom w:val="none" w:sz="0" w:space="0" w:color="auto"/>
            <w:right w:val="none" w:sz="0" w:space="0" w:color="auto"/>
          </w:divBdr>
          <w:divsChild>
            <w:div w:id="59058902">
              <w:marLeft w:val="300"/>
              <w:marRight w:val="0"/>
              <w:marTop w:val="60"/>
              <w:marBottom w:val="150"/>
              <w:divBdr>
                <w:top w:val="none" w:sz="0" w:space="0" w:color="auto"/>
                <w:left w:val="none" w:sz="0" w:space="0" w:color="auto"/>
                <w:bottom w:val="none" w:sz="0" w:space="0" w:color="auto"/>
                <w:right w:val="none" w:sz="0" w:space="0" w:color="auto"/>
              </w:divBdr>
            </w:div>
          </w:divsChild>
        </w:div>
        <w:div w:id="2140949816">
          <w:marLeft w:val="300"/>
          <w:marRight w:val="0"/>
          <w:marTop w:val="0"/>
          <w:marBottom w:val="0"/>
          <w:divBdr>
            <w:top w:val="none" w:sz="0" w:space="0" w:color="auto"/>
            <w:left w:val="none" w:sz="0" w:space="0" w:color="auto"/>
            <w:bottom w:val="none" w:sz="0" w:space="0" w:color="auto"/>
            <w:right w:val="none" w:sz="0" w:space="0" w:color="auto"/>
          </w:divBdr>
          <w:divsChild>
            <w:div w:id="18968557">
              <w:marLeft w:val="0"/>
              <w:marRight w:val="0"/>
              <w:marTop w:val="0"/>
              <w:marBottom w:val="0"/>
              <w:divBdr>
                <w:top w:val="none" w:sz="0" w:space="0" w:color="auto"/>
                <w:left w:val="none" w:sz="0" w:space="0" w:color="auto"/>
                <w:bottom w:val="none" w:sz="0" w:space="0" w:color="auto"/>
                <w:right w:val="none" w:sz="0" w:space="0" w:color="auto"/>
              </w:divBdr>
            </w:div>
            <w:div w:id="1951163272">
              <w:marLeft w:val="150"/>
              <w:marRight w:val="0"/>
              <w:marTop w:val="330"/>
              <w:marBottom w:val="0"/>
              <w:divBdr>
                <w:top w:val="none" w:sz="0" w:space="0" w:color="auto"/>
                <w:left w:val="none" w:sz="0" w:space="0" w:color="auto"/>
                <w:bottom w:val="none" w:sz="0" w:space="0" w:color="auto"/>
                <w:right w:val="none" w:sz="0" w:space="0" w:color="auto"/>
              </w:divBdr>
            </w:div>
          </w:divsChild>
        </w:div>
        <w:div w:id="897478139">
          <w:marLeft w:val="300"/>
          <w:marRight w:val="0"/>
          <w:marTop w:val="0"/>
          <w:marBottom w:val="0"/>
          <w:divBdr>
            <w:top w:val="none" w:sz="0" w:space="0" w:color="auto"/>
            <w:left w:val="none" w:sz="0" w:space="0" w:color="auto"/>
            <w:bottom w:val="none" w:sz="0" w:space="0" w:color="auto"/>
            <w:right w:val="none" w:sz="0" w:space="0" w:color="auto"/>
          </w:divBdr>
          <w:divsChild>
            <w:div w:id="2143883424">
              <w:marLeft w:val="0"/>
              <w:marRight w:val="0"/>
              <w:marTop w:val="0"/>
              <w:marBottom w:val="0"/>
              <w:divBdr>
                <w:top w:val="none" w:sz="0" w:space="0" w:color="auto"/>
                <w:left w:val="none" w:sz="0" w:space="0" w:color="auto"/>
                <w:bottom w:val="none" w:sz="0" w:space="0" w:color="auto"/>
                <w:right w:val="none" w:sz="0" w:space="0" w:color="auto"/>
              </w:divBdr>
            </w:div>
            <w:div w:id="1690834313">
              <w:marLeft w:val="150"/>
              <w:marRight w:val="0"/>
              <w:marTop w:val="330"/>
              <w:marBottom w:val="0"/>
              <w:divBdr>
                <w:top w:val="none" w:sz="0" w:space="0" w:color="auto"/>
                <w:left w:val="none" w:sz="0" w:space="0" w:color="auto"/>
                <w:bottom w:val="none" w:sz="0" w:space="0" w:color="auto"/>
                <w:right w:val="none" w:sz="0" w:space="0" w:color="auto"/>
              </w:divBdr>
            </w:div>
          </w:divsChild>
        </w:div>
        <w:div w:id="333150988">
          <w:marLeft w:val="0"/>
          <w:marRight w:val="0"/>
          <w:marTop w:val="0"/>
          <w:marBottom w:val="0"/>
          <w:divBdr>
            <w:top w:val="none" w:sz="0" w:space="0" w:color="auto"/>
            <w:left w:val="none" w:sz="0" w:space="0" w:color="auto"/>
            <w:bottom w:val="none" w:sz="0" w:space="0" w:color="auto"/>
            <w:right w:val="none" w:sz="0" w:space="0" w:color="auto"/>
          </w:divBdr>
          <w:divsChild>
            <w:div w:id="620645919">
              <w:marLeft w:val="300"/>
              <w:marRight w:val="0"/>
              <w:marTop w:val="60"/>
              <w:marBottom w:val="150"/>
              <w:divBdr>
                <w:top w:val="none" w:sz="0" w:space="0" w:color="auto"/>
                <w:left w:val="none" w:sz="0" w:space="0" w:color="auto"/>
                <w:bottom w:val="none" w:sz="0" w:space="0" w:color="auto"/>
                <w:right w:val="none" w:sz="0" w:space="0" w:color="auto"/>
              </w:divBdr>
            </w:div>
          </w:divsChild>
        </w:div>
        <w:div w:id="10887574">
          <w:marLeft w:val="0"/>
          <w:marRight w:val="0"/>
          <w:marTop w:val="0"/>
          <w:marBottom w:val="0"/>
          <w:divBdr>
            <w:top w:val="none" w:sz="0" w:space="0" w:color="auto"/>
            <w:left w:val="none" w:sz="0" w:space="0" w:color="auto"/>
            <w:bottom w:val="none" w:sz="0" w:space="0" w:color="auto"/>
            <w:right w:val="none" w:sz="0" w:space="0" w:color="auto"/>
          </w:divBdr>
          <w:divsChild>
            <w:div w:id="495651123">
              <w:marLeft w:val="300"/>
              <w:marRight w:val="0"/>
              <w:marTop w:val="60"/>
              <w:marBottom w:val="150"/>
              <w:divBdr>
                <w:top w:val="none" w:sz="0" w:space="0" w:color="auto"/>
                <w:left w:val="none" w:sz="0" w:space="0" w:color="auto"/>
                <w:bottom w:val="none" w:sz="0" w:space="0" w:color="auto"/>
                <w:right w:val="none" w:sz="0" w:space="0" w:color="auto"/>
              </w:divBdr>
            </w:div>
          </w:divsChild>
        </w:div>
        <w:div w:id="1164784998">
          <w:marLeft w:val="0"/>
          <w:marRight w:val="0"/>
          <w:marTop w:val="0"/>
          <w:marBottom w:val="0"/>
          <w:divBdr>
            <w:top w:val="none" w:sz="0" w:space="0" w:color="auto"/>
            <w:left w:val="none" w:sz="0" w:space="0" w:color="auto"/>
            <w:bottom w:val="none" w:sz="0" w:space="0" w:color="auto"/>
            <w:right w:val="none" w:sz="0" w:space="0" w:color="auto"/>
          </w:divBdr>
          <w:divsChild>
            <w:div w:id="12348479">
              <w:marLeft w:val="300"/>
              <w:marRight w:val="0"/>
              <w:marTop w:val="60"/>
              <w:marBottom w:val="150"/>
              <w:divBdr>
                <w:top w:val="none" w:sz="0" w:space="0" w:color="auto"/>
                <w:left w:val="none" w:sz="0" w:space="0" w:color="auto"/>
                <w:bottom w:val="none" w:sz="0" w:space="0" w:color="auto"/>
                <w:right w:val="none" w:sz="0" w:space="0" w:color="auto"/>
              </w:divBdr>
            </w:div>
          </w:divsChild>
        </w:div>
        <w:div w:id="888422527">
          <w:marLeft w:val="0"/>
          <w:marRight w:val="0"/>
          <w:marTop w:val="0"/>
          <w:marBottom w:val="0"/>
          <w:divBdr>
            <w:top w:val="none" w:sz="0" w:space="0" w:color="auto"/>
            <w:left w:val="none" w:sz="0" w:space="0" w:color="auto"/>
            <w:bottom w:val="none" w:sz="0" w:space="0" w:color="auto"/>
            <w:right w:val="none" w:sz="0" w:space="0" w:color="auto"/>
          </w:divBdr>
          <w:divsChild>
            <w:div w:id="1331369770">
              <w:marLeft w:val="300"/>
              <w:marRight w:val="0"/>
              <w:marTop w:val="6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4241</Words>
  <Characters>24174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dc:creator>
  <cp:keywords/>
  <dc:description/>
  <cp:lastModifiedBy>Аля</cp:lastModifiedBy>
  <cp:revision>3</cp:revision>
  <dcterms:created xsi:type="dcterms:W3CDTF">2016-06-17T08:21:00Z</dcterms:created>
  <dcterms:modified xsi:type="dcterms:W3CDTF">2016-06-17T08:46:00Z</dcterms:modified>
</cp:coreProperties>
</file>